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986956" w:rsidRDefault="002D001E" w:rsidP="00531F71">
      <w:pPr>
        <w:tabs>
          <w:tab w:val="right" w:pos="10000"/>
        </w:tabs>
        <w:spacing w:after="0"/>
        <w:rPr>
          <w:rFonts w:ascii="Arial" w:hAnsi="Arial" w:cs="Arial"/>
          <w:b/>
          <w:sz w:val="24"/>
          <w:szCs w:val="24"/>
          <w:lang w:val="en-US"/>
        </w:rPr>
      </w:pPr>
      <w:bookmarkStart w:id="0" w:name="_GoBack"/>
      <w:bookmarkEnd w:id="0"/>
      <w:r w:rsidRPr="00986956">
        <w:rPr>
          <w:rFonts w:ascii="Arial" w:hAnsi="Arial" w:cs="Arial"/>
          <w:b/>
          <w:sz w:val="24"/>
          <w:szCs w:val="24"/>
          <w:lang w:val="en-US"/>
        </w:rPr>
        <w:t>3GPP TSG-RAN WG1 #</w:t>
      </w:r>
      <w:r w:rsidR="00E6044D">
        <w:rPr>
          <w:rFonts w:ascii="Arial" w:hAnsi="Arial" w:cs="Arial"/>
          <w:b/>
          <w:sz w:val="24"/>
          <w:szCs w:val="24"/>
          <w:lang w:val="en-US"/>
        </w:rPr>
        <w:t>72</w:t>
      </w:r>
      <w:r w:rsidR="00871D14" w:rsidRPr="00986956">
        <w:rPr>
          <w:rFonts w:ascii="Arial" w:hAnsi="Arial" w:cs="Arial"/>
          <w:b/>
          <w:sz w:val="24"/>
          <w:szCs w:val="24"/>
          <w:lang w:val="en-US"/>
        </w:rPr>
        <w:tab/>
      </w:r>
      <w:r w:rsidR="007A3BF2" w:rsidRPr="00986956">
        <w:rPr>
          <w:rFonts w:ascii="Arial" w:hAnsi="Arial" w:cs="Arial"/>
          <w:b/>
          <w:sz w:val="24"/>
          <w:szCs w:val="24"/>
          <w:lang w:val="en-US"/>
        </w:rPr>
        <w:t>R1-</w:t>
      </w:r>
      <w:r w:rsidR="00131BA3">
        <w:rPr>
          <w:rFonts w:ascii="Arial" w:hAnsi="Arial" w:cs="Arial"/>
          <w:b/>
          <w:sz w:val="24"/>
          <w:szCs w:val="24"/>
          <w:lang w:val="en-US"/>
        </w:rPr>
        <w:t>130598</w:t>
      </w:r>
    </w:p>
    <w:p w:rsidR="000004CA" w:rsidRPr="00986956" w:rsidRDefault="00413ED6" w:rsidP="000004CA">
      <w:pPr>
        <w:tabs>
          <w:tab w:val="right" w:pos="9630"/>
        </w:tabs>
        <w:spacing w:after="0"/>
        <w:rPr>
          <w:rFonts w:ascii="Arial" w:hAnsi="Arial" w:cs="Arial"/>
          <w:b/>
          <w:sz w:val="24"/>
          <w:szCs w:val="24"/>
          <w:lang w:val="en-US"/>
        </w:rPr>
      </w:pPr>
      <w:r>
        <w:rPr>
          <w:rFonts w:ascii="Arial" w:hAnsi="Arial" w:cs="Arial"/>
          <w:b/>
          <w:sz w:val="24"/>
          <w:szCs w:val="24"/>
          <w:lang w:val="en-US" w:eastAsia="zh-CN"/>
        </w:rPr>
        <w:t>Jan 28-Feb 1, 2013</w:t>
      </w:r>
    </w:p>
    <w:p w:rsidR="000004CA" w:rsidRPr="00986956" w:rsidRDefault="00E040D8" w:rsidP="000004CA">
      <w:pPr>
        <w:spacing w:after="0"/>
        <w:rPr>
          <w:rFonts w:ascii="Arial" w:hAnsi="Arial" w:cs="Arial"/>
          <w:b/>
          <w:sz w:val="24"/>
          <w:szCs w:val="24"/>
          <w:lang w:val="en-US"/>
        </w:rPr>
      </w:pPr>
      <w:r>
        <w:rPr>
          <w:rFonts w:ascii="Arial" w:hAnsi="Arial" w:cs="Arial"/>
          <w:b/>
          <w:sz w:val="24"/>
          <w:szCs w:val="24"/>
          <w:lang w:val="en-US"/>
        </w:rPr>
        <w:t>St. Julian's, Malta</w:t>
      </w:r>
    </w:p>
    <w:p w:rsidR="0068226B" w:rsidRPr="00986956" w:rsidRDefault="0068226B" w:rsidP="00480B03">
      <w:pPr>
        <w:pStyle w:val="Footer"/>
        <w:jc w:val="both"/>
        <w:rPr>
          <w:noProof w:val="0"/>
        </w:rPr>
      </w:pPr>
    </w:p>
    <w:p w:rsidR="0068226B" w:rsidRPr="00986956" w:rsidRDefault="0068226B" w:rsidP="00E15352">
      <w:pPr>
        <w:tabs>
          <w:tab w:val="left" w:pos="1985"/>
        </w:tabs>
        <w:jc w:val="both"/>
        <w:rPr>
          <w:rFonts w:ascii="Arial" w:hAnsi="Arial"/>
          <w:sz w:val="24"/>
          <w:lang w:val="en-US"/>
        </w:rPr>
      </w:pPr>
      <w:r w:rsidRPr="00986956">
        <w:rPr>
          <w:rFonts w:ascii="Arial" w:hAnsi="Arial"/>
          <w:b/>
          <w:sz w:val="24"/>
          <w:lang w:val="en-US"/>
        </w:rPr>
        <w:t>Agenda item:</w:t>
      </w:r>
      <w:r w:rsidRPr="00986956">
        <w:rPr>
          <w:rFonts w:ascii="Arial" w:hAnsi="Arial"/>
          <w:sz w:val="24"/>
          <w:lang w:val="en-US"/>
        </w:rPr>
        <w:tab/>
      </w:r>
      <w:bookmarkStart w:id="1" w:name="Source"/>
      <w:bookmarkEnd w:id="1"/>
      <w:r w:rsidR="003B145F">
        <w:rPr>
          <w:rFonts w:ascii="Arial" w:hAnsi="Arial"/>
          <w:sz w:val="24"/>
          <w:lang w:val="en-US"/>
        </w:rPr>
        <w:t>7.3</w:t>
      </w:r>
      <w:r w:rsidR="00F21EF8">
        <w:rPr>
          <w:rFonts w:ascii="Arial" w:hAnsi="Arial"/>
          <w:sz w:val="24"/>
          <w:lang w:val="en-US"/>
        </w:rPr>
        <w:t>.7</w:t>
      </w:r>
    </w:p>
    <w:p w:rsidR="0068226B" w:rsidRPr="00986956" w:rsidRDefault="0068226B" w:rsidP="00480B03">
      <w:pPr>
        <w:tabs>
          <w:tab w:val="left" w:pos="1985"/>
        </w:tabs>
        <w:jc w:val="both"/>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871D14" w:rsidRPr="00986956">
        <w:rPr>
          <w:rFonts w:ascii="Arial" w:hAnsi="Arial"/>
          <w:sz w:val="24"/>
          <w:lang w:val="en-US"/>
        </w:rPr>
        <w:t xml:space="preserve">Qualcomm </w:t>
      </w:r>
      <w:r w:rsidR="00413ED6">
        <w:rPr>
          <w:rFonts w:ascii="Arial" w:hAnsi="Arial"/>
          <w:sz w:val="24"/>
          <w:lang w:val="en-US"/>
        </w:rPr>
        <w:t>Inc</w:t>
      </w:r>
      <w:r w:rsidR="00E6044D">
        <w:rPr>
          <w:rFonts w:ascii="Arial" w:hAnsi="Arial"/>
          <w:sz w:val="24"/>
          <w:lang w:val="en-US"/>
        </w:rPr>
        <w:t>orporated</w:t>
      </w:r>
    </w:p>
    <w:p w:rsidR="00C10599" w:rsidRPr="00986956" w:rsidRDefault="0068226B" w:rsidP="00EB05DC">
      <w:pPr>
        <w:ind w:left="1988" w:hanging="1988"/>
        <w:rPr>
          <w:rFonts w:ascii="Arial" w:hAnsi="Arial"/>
          <w:sz w:val="24"/>
          <w:szCs w:val="24"/>
          <w:lang w:val="en-US"/>
        </w:rPr>
      </w:pPr>
      <w:r w:rsidRPr="00986956">
        <w:rPr>
          <w:rFonts w:ascii="Arial" w:hAnsi="Arial"/>
          <w:b/>
          <w:sz w:val="24"/>
          <w:lang w:val="en-US"/>
        </w:rPr>
        <w:t>Title:</w:t>
      </w:r>
      <w:r w:rsidRPr="00986956">
        <w:rPr>
          <w:rFonts w:ascii="Arial" w:hAnsi="Arial"/>
          <w:sz w:val="24"/>
          <w:lang w:val="en-US"/>
        </w:rPr>
        <w:t xml:space="preserve"> </w:t>
      </w:r>
      <w:r w:rsidRPr="00986956">
        <w:rPr>
          <w:rFonts w:ascii="Arial" w:hAnsi="Arial"/>
          <w:sz w:val="22"/>
          <w:lang w:val="en-US"/>
        </w:rPr>
        <w:tab/>
      </w:r>
      <w:r w:rsidR="00413ED6" w:rsidRPr="00E6044D">
        <w:rPr>
          <w:rFonts w:ascii="Arial" w:hAnsi="Arial"/>
          <w:sz w:val="24"/>
          <w:szCs w:val="24"/>
          <w:lang w:val="en-US"/>
        </w:rPr>
        <w:t>C</w:t>
      </w:r>
      <w:r w:rsidR="00413ED6">
        <w:rPr>
          <w:rFonts w:ascii="Arial" w:hAnsi="Arial"/>
          <w:sz w:val="24"/>
          <w:szCs w:val="24"/>
          <w:lang w:val="en-US"/>
        </w:rPr>
        <w:t xml:space="preserve">hannel models for </w:t>
      </w:r>
      <w:r w:rsidR="00191099">
        <w:rPr>
          <w:rFonts w:ascii="Arial" w:hAnsi="Arial"/>
          <w:sz w:val="24"/>
          <w:szCs w:val="24"/>
          <w:lang w:val="en-US"/>
        </w:rPr>
        <w:t>D2D deployments</w:t>
      </w:r>
    </w:p>
    <w:p w:rsidR="0068226B" w:rsidRDefault="0068226B" w:rsidP="00480B03">
      <w:pPr>
        <w:ind w:left="1988" w:hanging="1988"/>
        <w:jc w:val="both"/>
        <w:rPr>
          <w:rFonts w:ascii="Arial" w:hAnsi="Arial"/>
          <w:sz w:val="24"/>
          <w:lang w:val="en-US"/>
        </w:rPr>
      </w:pPr>
      <w:r w:rsidRPr="00986956">
        <w:rPr>
          <w:rFonts w:ascii="Arial" w:hAnsi="Arial"/>
          <w:b/>
          <w:sz w:val="24"/>
          <w:lang w:val="en-US"/>
        </w:rPr>
        <w:t>Document for:</w:t>
      </w:r>
      <w:r w:rsidRPr="00986956">
        <w:rPr>
          <w:rFonts w:ascii="Arial" w:hAnsi="Arial"/>
          <w:sz w:val="24"/>
          <w:lang w:val="en-US"/>
        </w:rPr>
        <w:tab/>
      </w:r>
      <w:bookmarkStart w:id="2" w:name="DocumentFor"/>
      <w:bookmarkEnd w:id="2"/>
      <w:r w:rsidRPr="00986956">
        <w:rPr>
          <w:rFonts w:ascii="Arial" w:hAnsi="Arial"/>
          <w:sz w:val="24"/>
          <w:lang w:val="en-US"/>
        </w:rPr>
        <w:t>Discussion</w:t>
      </w:r>
      <w:r w:rsidR="00A9727C">
        <w:rPr>
          <w:rFonts w:ascii="Arial" w:hAnsi="Arial"/>
          <w:sz w:val="24"/>
          <w:lang w:val="en-US"/>
        </w:rPr>
        <w:t>/Decision</w:t>
      </w:r>
    </w:p>
    <w:p w:rsidR="00F1786E" w:rsidRPr="00986956" w:rsidRDefault="00F1786E" w:rsidP="00480B03">
      <w:pPr>
        <w:ind w:left="1988" w:hanging="1988"/>
        <w:jc w:val="both"/>
        <w:rPr>
          <w:rFonts w:ascii="Arial" w:hAnsi="Arial"/>
          <w:sz w:val="24"/>
          <w:lang w:val="en-US"/>
        </w:rPr>
      </w:pPr>
    </w:p>
    <w:p w:rsidR="00C34C05" w:rsidRDefault="00FD6A3D" w:rsidP="00DD3401">
      <w:pPr>
        <w:pStyle w:val="Heading1"/>
        <w:spacing w:before="120" w:after="60"/>
        <w:ind w:left="1138" w:hanging="1138"/>
        <w:jc w:val="both"/>
        <w:rPr>
          <w:lang w:val="en-US"/>
        </w:rPr>
      </w:pPr>
      <w:r w:rsidRPr="00986956">
        <w:rPr>
          <w:lang w:val="en-US"/>
        </w:rPr>
        <w:t>1</w:t>
      </w:r>
      <w:r w:rsidRPr="00986956">
        <w:rPr>
          <w:lang w:val="en-US"/>
        </w:rPr>
        <w:tab/>
        <w:t>Introduction</w:t>
      </w:r>
    </w:p>
    <w:p w:rsidR="00191099" w:rsidRDefault="000A5F1A" w:rsidP="003B2A7E">
      <w:pPr>
        <w:jc w:val="both"/>
        <w:rPr>
          <w:lang w:val="en-US"/>
        </w:rPr>
      </w:pPr>
      <w:r>
        <w:rPr>
          <w:lang w:val="en-US"/>
        </w:rPr>
        <w:t xml:space="preserve">Accurate channel models are needed to evaluate various </w:t>
      </w:r>
      <w:r w:rsidR="00191099">
        <w:rPr>
          <w:lang w:val="en-US"/>
        </w:rPr>
        <w:t xml:space="preserve">D2D algorithms </w:t>
      </w:r>
      <w:r w:rsidR="000E620E">
        <w:rPr>
          <w:lang w:val="en-US"/>
        </w:rPr>
        <w:t>to be</w:t>
      </w:r>
      <w:r>
        <w:rPr>
          <w:lang w:val="en-US"/>
        </w:rPr>
        <w:t xml:space="preserve"> proposed as part of Rel. 12. </w:t>
      </w:r>
      <w:r w:rsidR="00F21EF8">
        <w:rPr>
          <w:lang w:val="en-US"/>
        </w:rPr>
        <w:t>For a systems study</w:t>
      </w:r>
      <w:r w:rsidR="00191099">
        <w:rPr>
          <w:lang w:val="en-US"/>
        </w:rPr>
        <w:t>,</w:t>
      </w:r>
      <w:r w:rsidR="000E620E">
        <w:rPr>
          <w:lang w:val="en-US"/>
        </w:rPr>
        <w:t xml:space="preserve"> we need models that cover all </w:t>
      </w:r>
      <w:r w:rsidR="00F21EF8">
        <w:rPr>
          <w:lang w:val="en-US"/>
        </w:rPr>
        <w:t xml:space="preserve">the </w:t>
      </w:r>
      <w:r w:rsidR="000E620E">
        <w:rPr>
          <w:lang w:val="en-US"/>
        </w:rPr>
        <w:t>aspects of</w:t>
      </w:r>
      <w:r w:rsidR="00F21EF8">
        <w:rPr>
          <w:lang w:val="en-US"/>
        </w:rPr>
        <w:t xml:space="preserve"> a</w:t>
      </w:r>
      <w:r w:rsidR="000E620E">
        <w:rPr>
          <w:lang w:val="en-US"/>
        </w:rPr>
        <w:t xml:space="preserve"> wireless channel including pathloss, shadowing and </w:t>
      </w:r>
      <w:r w:rsidR="00DB27AA">
        <w:rPr>
          <w:lang w:val="en-US"/>
        </w:rPr>
        <w:t xml:space="preserve">fast </w:t>
      </w:r>
      <w:r w:rsidR="000E620E">
        <w:rPr>
          <w:lang w:val="en-US"/>
        </w:rPr>
        <w:t>fading. Here,</w:t>
      </w:r>
      <w:r w:rsidR="00191099">
        <w:rPr>
          <w:lang w:val="en-US"/>
        </w:rPr>
        <w:t xml:space="preserve"> we propose channel models that can be used for D2D performance evaluation that cover </w:t>
      </w:r>
      <w:r w:rsidR="00F21EF8">
        <w:rPr>
          <w:lang w:val="en-US"/>
        </w:rPr>
        <w:t xml:space="preserve">all </w:t>
      </w:r>
      <w:r w:rsidR="00F67ADD">
        <w:rPr>
          <w:lang w:val="en-US"/>
        </w:rPr>
        <w:t>these aspects</w:t>
      </w:r>
      <w:r w:rsidR="000E620E">
        <w:rPr>
          <w:lang w:val="en-US"/>
        </w:rPr>
        <w:t xml:space="preserve">. Our approach is to reuse when possible the existing models defined in 36.814 [1], and </w:t>
      </w:r>
      <w:r w:rsidR="00345D41">
        <w:rPr>
          <w:lang w:val="en-US"/>
        </w:rPr>
        <w:t>amend</w:t>
      </w:r>
      <w:r w:rsidR="00A80B7E">
        <w:rPr>
          <w:lang w:val="en-US"/>
        </w:rPr>
        <w:t xml:space="preserve"> or augment</w:t>
      </w:r>
      <w:r w:rsidR="000E620E">
        <w:rPr>
          <w:lang w:val="en-US"/>
        </w:rPr>
        <w:t xml:space="preserve"> them as needed for D2D</w:t>
      </w:r>
      <w:r w:rsidR="000E3E18">
        <w:rPr>
          <w:lang w:val="en-US"/>
        </w:rPr>
        <w:t xml:space="preserve"> based on the results in literature</w:t>
      </w:r>
      <w:r w:rsidR="000E620E">
        <w:rPr>
          <w:lang w:val="en-US"/>
        </w:rPr>
        <w:t>.</w:t>
      </w:r>
    </w:p>
    <w:p w:rsidR="000E620E" w:rsidRDefault="000E620E" w:rsidP="003B2A7E">
      <w:pPr>
        <w:jc w:val="both"/>
        <w:rPr>
          <w:lang w:val="en-US"/>
        </w:rPr>
      </w:pPr>
      <w:r>
        <w:rPr>
          <w:lang w:val="en-US"/>
        </w:rPr>
        <w:t>In this contribution, ou</w:t>
      </w:r>
      <w:r w:rsidR="00F67ADD">
        <w:rPr>
          <w:lang w:val="en-US"/>
        </w:rPr>
        <w:t>r proposal</w:t>
      </w:r>
      <w:r>
        <w:rPr>
          <w:lang w:val="en-US"/>
        </w:rPr>
        <w:t xml:space="preserve"> can be summarized as follows:</w:t>
      </w:r>
    </w:p>
    <w:p w:rsidR="000E620E" w:rsidRPr="00B35027" w:rsidRDefault="000E620E" w:rsidP="000E620E">
      <w:pPr>
        <w:pStyle w:val="ListParagraph"/>
        <w:numPr>
          <w:ilvl w:val="0"/>
          <w:numId w:val="26"/>
        </w:numPr>
        <w:jc w:val="both"/>
        <w:rPr>
          <w:rFonts w:ascii="Times New Roman" w:hAnsi="Times New Roman"/>
          <w:sz w:val="20"/>
          <w:szCs w:val="20"/>
        </w:rPr>
      </w:pPr>
      <w:r w:rsidRPr="00B35027">
        <w:rPr>
          <w:rFonts w:ascii="Times New Roman" w:hAnsi="Times New Roman"/>
          <w:sz w:val="20"/>
          <w:szCs w:val="20"/>
        </w:rPr>
        <w:t>Large scale fading/pathloss</w:t>
      </w:r>
    </w:p>
    <w:p w:rsidR="000E620E" w:rsidRPr="00B35027" w:rsidRDefault="000E620E" w:rsidP="000E620E">
      <w:pPr>
        <w:pStyle w:val="ListParagraph"/>
        <w:numPr>
          <w:ilvl w:val="1"/>
          <w:numId w:val="26"/>
        </w:numPr>
        <w:jc w:val="both"/>
        <w:rPr>
          <w:rFonts w:ascii="Times New Roman" w:hAnsi="Times New Roman"/>
          <w:sz w:val="20"/>
          <w:szCs w:val="20"/>
        </w:rPr>
      </w:pPr>
      <w:r w:rsidRPr="00B35027">
        <w:rPr>
          <w:rFonts w:ascii="Times New Roman" w:hAnsi="Times New Roman"/>
          <w:sz w:val="20"/>
          <w:szCs w:val="20"/>
        </w:rPr>
        <w:t xml:space="preserve">Indoor to indoor/outdoor: use an </w:t>
      </w:r>
      <w:r w:rsidR="00345D41" w:rsidRPr="00B35027">
        <w:rPr>
          <w:rFonts w:ascii="Times New Roman" w:hAnsi="Times New Roman"/>
          <w:sz w:val="20"/>
          <w:szCs w:val="20"/>
        </w:rPr>
        <w:t>amended</w:t>
      </w:r>
      <w:r w:rsidRPr="00B35027">
        <w:rPr>
          <w:rFonts w:ascii="Times New Roman" w:hAnsi="Times New Roman"/>
          <w:sz w:val="20"/>
          <w:szCs w:val="20"/>
        </w:rPr>
        <w:t xml:space="preserve"> Dual Stripe model from [1] </w:t>
      </w:r>
    </w:p>
    <w:p w:rsidR="000E620E" w:rsidRPr="00B35027" w:rsidRDefault="000E620E" w:rsidP="000E620E">
      <w:pPr>
        <w:pStyle w:val="ListParagraph"/>
        <w:numPr>
          <w:ilvl w:val="1"/>
          <w:numId w:val="26"/>
        </w:numPr>
        <w:jc w:val="both"/>
        <w:rPr>
          <w:rFonts w:ascii="Times New Roman" w:hAnsi="Times New Roman"/>
          <w:sz w:val="20"/>
          <w:szCs w:val="20"/>
        </w:rPr>
      </w:pPr>
      <w:r w:rsidRPr="00B35027">
        <w:rPr>
          <w:rFonts w:ascii="Times New Roman" w:hAnsi="Times New Roman"/>
          <w:sz w:val="20"/>
          <w:szCs w:val="20"/>
        </w:rPr>
        <w:t>Outdoor to outdoor: use m</w:t>
      </w:r>
      <w:r w:rsidR="001C276C" w:rsidRPr="00B35027">
        <w:rPr>
          <w:rFonts w:ascii="Times New Roman" w:hAnsi="Times New Roman"/>
          <w:sz w:val="20"/>
          <w:szCs w:val="20"/>
        </w:rPr>
        <w:t>odels gives in the literature [8], [9</w:t>
      </w:r>
      <w:r w:rsidRPr="00B35027">
        <w:rPr>
          <w:rFonts w:ascii="Times New Roman" w:hAnsi="Times New Roman"/>
          <w:sz w:val="20"/>
          <w:szCs w:val="20"/>
        </w:rPr>
        <w:t>]</w:t>
      </w:r>
    </w:p>
    <w:p w:rsidR="000E620E" w:rsidRPr="00B35027" w:rsidRDefault="000E620E" w:rsidP="00BC58EC">
      <w:pPr>
        <w:pStyle w:val="ListParagraph"/>
        <w:numPr>
          <w:ilvl w:val="0"/>
          <w:numId w:val="26"/>
        </w:numPr>
        <w:jc w:val="both"/>
        <w:rPr>
          <w:rFonts w:ascii="Times New Roman" w:hAnsi="Times New Roman"/>
          <w:sz w:val="20"/>
          <w:szCs w:val="20"/>
        </w:rPr>
      </w:pPr>
      <w:r w:rsidRPr="00B35027">
        <w:rPr>
          <w:rFonts w:ascii="Times New Roman" w:hAnsi="Times New Roman"/>
          <w:sz w:val="20"/>
          <w:szCs w:val="20"/>
        </w:rPr>
        <w:t>Shadowing</w:t>
      </w:r>
      <w:r w:rsidR="00D53BAF" w:rsidRPr="00B35027">
        <w:rPr>
          <w:rFonts w:ascii="Times New Roman" w:hAnsi="Times New Roman"/>
          <w:sz w:val="20"/>
          <w:szCs w:val="20"/>
        </w:rPr>
        <w:t xml:space="preserve"> and fast fading</w:t>
      </w:r>
      <w:r w:rsidRPr="00B35027">
        <w:rPr>
          <w:rFonts w:ascii="Times New Roman" w:hAnsi="Times New Roman"/>
          <w:sz w:val="20"/>
          <w:szCs w:val="20"/>
        </w:rPr>
        <w:t>:</w:t>
      </w:r>
      <w:r w:rsidR="00BC58EC" w:rsidRPr="00B35027">
        <w:rPr>
          <w:rFonts w:ascii="Times New Roman" w:hAnsi="Times New Roman"/>
          <w:sz w:val="20"/>
          <w:szCs w:val="20"/>
        </w:rPr>
        <w:t xml:space="preserve"> u</w:t>
      </w:r>
      <w:r w:rsidRPr="00B35027">
        <w:rPr>
          <w:rFonts w:ascii="Times New Roman" w:hAnsi="Times New Roman"/>
          <w:sz w:val="20"/>
          <w:szCs w:val="20"/>
        </w:rPr>
        <w:t xml:space="preserve">se </w:t>
      </w:r>
      <w:r w:rsidR="00BC58EC" w:rsidRPr="00B35027">
        <w:rPr>
          <w:rFonts w:ascii="Times New Roman" w:hAnsi="Times New Roman"/>
          <w:sz w:val="20"/>
          <w:szCs w:val="20"/>
        </w:rPr>
        <w:t xml:space="preserve">appropriate </w:t>
      </w:r>
      <w:r w:rsidRPr="00B35027">
        <w:rPr>
          <w:rFonts w:ascii="Times New Roman" w:hAnsi="Times New Roman"/>
          <w:sz w:val="20"/>
          <w:szCs w:val="20"/>
        </w:rPr>
        <w:t>models given in [1]</w:t>
      </w:r>
    </w:p>
    <w:p w:rsidR="00BC58EC" w:rsidRPr="00F1786E" w:rsidRDefault="00BC58EC" w:rsidP="00D53BAF">
      <w:pPr>
        <w:pStyle w:val="ListParagraph"/>
        <w:jc w:val="both"/>
        <w:rPr>
          <w:sz w:val="20"/>
          <w:szCs w:val="20"/>
        </w:rPr>
      </w:pPr>
    </w:p>
    <w:p w:rsidR="00F67ADD" w:rsidRDefault="00F67ADD" w:rsidP="00F67ADD">
      <w:pPr>
        <w:pStyle w:val="ListParagraph"/>
        <w:jc w:val="both"/>
      </w:pPr>
    </w:p>
    <w:p w:rsidR="00827109" w:rsidRDefault="00827109" w:rsidP="00E60CF1">
      <w:pPr>
        <w:pStyle w:val="Heading1"/>
        <w:jc w:val="both"/>
        <w:rPr>
          <w:lang w:val="en-US"/>
        </w:rPr>
      </w:pPr>
      <w:bookmarkStart w:id="3" w:name="_Ref305442835"/>
      <w:r>
        <w:rPr>
          <w:lang w:val="en-US"/>
        </w:rPr>
        <w:t>2</w:t>
      </w:r>
      <w:r>
        <w:rPr>
          <w:lang w:val="en-US"/>
        </w:rPr>
        <w:tab/>
      </w:r>
      <w:r w:rsidR="006A5330">
        <w:rPr>
          <w:lang w:val="en-US"/>
        </w:rPr>
        <w:t xml:space="preserve">Proposal for </w:t>
      </w:r>
      <w:bookmarkEnd w:id="3"/>
      <w:r w:rsidR="00BC58EC">
        <w:rPr>
          <w:lang w:val="en-US"/>
        </w:rPr>
        <w:t xml:space="preserve">D2D </w:t>
      </w:r>
      <w:r w:rsidR="00C44A67">
        <w:rPr>
          <w:lang w:val="en-US"/>
        </w:rPr>
        <w:t>Channel</w:t>
      </w:r>
      <w:r w:rsidR="00BC58EC">
        <w:rPr>
          <w:lang w:val="en-US"/>
        </w:rPr>
        <w:t xml:space="preserve"> Models</w:t>
      </w:r>
    </w:p>
    <w:p w:rsidR="003B2A7E" w:rsidRDefault="00244FEC" w:rsidP="00F67ADD">
      <w:pPr>
        <w:pStyle w:val="Heading2"/>
        <w:ind w:left="0" w:firstLine="0"/>
        <w:rPr>
          <w:lang w:val="en-US"/>
        </w:rPr>
      </w:pPr>
      <w:r>
        <w:rPr>
          <w:lang w:val="en-US"/>
        </w:rPr>
        <w:t>2.1</w:t>
      </w:r>
      <w:r w:rsidR="00625F75">
        <w:rPr>
          <w:lang w:val="en-US"/>
        </w:rPr>
        <w:t xml:space="preserve"> </w:t>
      </w:r>
      <w:r w:rsidR="00BC58EC">
        <w:rPr>
          <w:lang w:val="en-US"/>
        </w:rPr>
        <w:t>Indoor to indoor/outdoor</w:t>
      </w:r>
      <w:r w:rsidR="00F21EF8">
        <w:rPr>
          <w:lang w:val="en-US"/>
        </w:rPr>
        <w:t xml:space="preserve"> models</w:t>
      </w:r>
    </w:p>
    <w:p w:rsidR="00C44A67" w:rsidRDefault="00C44A67" w:rsidP="00BC58EC">
      <w:pPr>
        <w:jc w:val="both"/>
        <w:rPr>
          <w:lang w:val="en-US"/>
        </w:rPr>
      </w:pPr>
      <w:r>
        <w:rPr>
          <w:lang w:val="en-US"/>
        </w:rPr>
        <w:t xml:space="preserve">Currently, </w:t>
      </w:r>
      <w:r w:rsidR="00BC58EC">
        <w:rPr>
          <w:lang w:val="en-US"/>
        </w:rPr>
        <w:t>the dual-stripe model [1] can simulate effects of internal and external building walls and floor losses for modeling indoor and outdoor links</w:t>
      </w:r>
      <w:r>
        <w:rPr>
          <w:lang w:val="en-US"/>
        </w:rPr>
        <w:t xml:space="preserve"> for the small cell study</w:t>
      </w:r>
      <w:r w:rsidR="00BC58EC">
        <w:rPr>
          <w:lang w:val="en-US"/>
        </w:rPr>
        <w:t>.</w:t>
      </w:r>
      <w:r>
        <w:rPr>
          <w:lang w:val="en-US"/>
        </w:rPr>
        <w:t xml:space="preserve"> </w:t>
      </w:r>
      <w:r w:rsidR="00F21EF8">
        <w:rPr>
          <w:lang w:val="en-US"/>
        </w:rPr>
        <w:t>T</w:t>
      </w:r>
      <w:r>
        <w:rPr>
          <w:lang w:val="en-US"/>
        </w:rPr>
        <w:t xml:space="preserve">he small cell to UE </w:t>
      </w:r>
      <w:r w:rsidR="000E3E18">
        <w:rPr>
          <w:lang w:val="en-US"/>
        </w:rPr>
        <w:t>channel</w:t>
      </w:r>
      <w:r>
        <w:rPr>
          <w:lang w:val="en-US"/>
        </w:rPr>
        <w:t xml:space="preserve"> should be statistically similar to a UE to UE channel due to similar height and placement o</w:t>
      </w:r>
      <w:r w:rsidR="00F67ADD">
        <w:rPr>
          <w:lang w:val="en-US"/>
        </w:rPr>
        <w:t xml:space="preserve">f a small cell as that of </w:t>
      </w:r>
      <w:r w:rsidR="00B35027">
        <w:rPr>
          <w:lang w:val="en-US"/>
        </w:rPr>
        <w:t xml:space="preserve">a </w:t>
      </w:r>
      <w:r w:rsidR="00F67ADD">
        <w:rPr>
          <w:lang w:val="en-US"/>
        </w:rPr>
        <w:t>UE</w:t>
      </w:r>
      <w:r w:rsidR="000E3E18">
        <w:rPr>
          <w:lang w:val="en-US"/>
        </w:rPr>
        <w:t>. Therefore, we propose that</w:t>
      </w:r>
      <w:r w:rsidR="00F67ADD">
        <w:rPr>
          <w:lang w:val="en-US"/>
        </w:rPr>
        <w:t xml:space="preserve"> </w:t>
      </w:r>
      <w:r w:rsidR="00F21EF8">
        <w:rPr>
          <w:lang w:val="en-US"/>
        </w:rPr>
        <w:t>these models can</w:t>
      </w:r>
      <w:r w:rsidR="00F67ADD">
        <w:rPr>
          <w:lang w:val="en-US"/>
        </w:rPr>
        <w:t xml:space="preserve"> be reused for D2D channel model.</w:t>
      </w:r>
    </w:p>
    <w:p w:rsidR="00BC58EC" w:rsidRDefault="00C44A67" w:rsidP="00BC58EC">
      <w:pPr>
        <w:jc w:val="both"/>
        <w:rPr>
          <w:lang w:val="en-US"/>
        </w:rPr>
      </w:pPr>
      <w:r>
        <w:rPr>
          <w:lang w:val="en-US"/>
        </w:rPr>
        <w:t xml:space="preserve">Additionally, by </w:t>
      </w:r>
      <w:r w:rsidR="000E3E18">
        <w:rPr>
          <w:lang w:val="en-US"/>
        </w:rPr>
        <w:t>treating each 10m x 10</w:t>
      </w:r>
      <w:r w:rsidR="00BC58EC">
        <w:rPr>
          <w:lang w:val="en-US"/>
        </w:rPr>
        <w:t xml:space="preserve">m dual-strip unit as an office/shop/residential premise, it can be applied to different deployment scenarios such as residences, commercial buildings (offices, cafes, shops, etc.) as well as mix of residential and commercial buildings. Therefore, in this contribution we propose to use dual-stripe model for indoor urban environments. In order to improve the model accuracy, we also propose a few amendments to the dual-stripe model. </w:t>
      </w:r>
    </w:p>
    <w:p w:rsidR="00353973" w:rsidRDefault="00353973" w:rsidP="00353973">
      <w:pPr>
        <w:rPr>
          <w:lang w:val="en-US"/>
        </w:rPr>
      </w:pPr>
      <w:r>
        <w:rPr>
          <w:lang w:val="en-US"/>
        </w:rPr>
        <w:t>The existing dual-strip</w:t>
      </w:r>
      <w:r w:rsidR="0016202D">
        <w:rPr>
          <w:lang w:val="en-US"/>
        </w:rPr>
        <w:t>e</w:t>
      </w:r>
      <w:r>
        <w:rPr>
          <w:lang w:val="en-US"/>
        </w:rPr>
        <w:t xml:space="preserve"> model </w:t>
      </w:r>
      <w:r w:rsidR="00526FAB">
        <w:rPr>
          <w:lang w:val="en-US"/>
        </w:rPr>
        <w:t xml:space="preserve">[1] </w:t>
      </w:r>
      <w:r w:rsidR="00BE766C">
        <w:rPr>
          <w:lang w:val="en-US"/>
        </w:rPr>
        <w:t xml:space="preserve">for small cell to UE links </w:t>
      </w:r>
      <w:r>
        <w:rPr>
          <w:lang w:val="en-US"/>
        </w:rPr>
        <w:t>is provided as reference in the Appendix. In this section, we propose modifications to this model.</w:t>
      </w:r>
      <w:r w:rsidR="0016202D">
        <w:rPr>
          <w:lang w:val="en-US"/>
        </w:rPr>
        <w:t xml:space="preserve"> Path loss model equations</w:t>
      </w:r>
      <w:r>
        <w:rPr>
          <w:lang w:val="en-US"/>
        </w:rPr>
        <w:t xml:space="preserve"> for indoor </w:t>
      </w:r>
      <w:r w:rsidR="00C44A67">
        <w:rPr>
          <w:lang w:val="en-US"/>
        </w:rPr>
        <w:t xml:space="preserve">UE1 </w:t>
      </w:r>
      <w:r>
        <w:rPr>
          <w:lang w:val="en-US"/>
        </w:rPr>
        <w:t>to UE</w:t>
      </w:r>
      <w:r w:rsidR="00C44A67">
        <w:rPr>
          <w:lang w:val="en-US"/>
        </w:rPr>
        <w:t>2</w:t>
      </w:r>
      <w:r>
        <w:rPr>
          <w:lang w:val="en-US"/>
        </w:rPr>
        <w:t xml:space="preserve"> links for different UE</w:t>
      </w:r>
      <w:r w:rsidR="00C44A67">
        <w:rPr>
          <w:lang w:val="en-US"/>
        </w:rPr>
        <w:t>2</w:t>
      </w:r>
      <w:r>
        <w:rPr>
          <w:lang w:val="en-US"/>
        </w:rPr>
        <w:t xml:space="preserve"> location scenarios (indoor, outdoor, or in a different building) are provided below.</w:t>
      </w:r>
      <w:r w:rsidR="00BE766C">
        <w:rPr>
          <w:lang w:val="en-US"/>
        </w:rPr>
        <w:t xml:space="preserve"> </w:t>
      </w:r>
      <w:r w:rsidR="000E3E18">
        <w:rPr>
          <w:lang w:val="en-US"/>
        </w:rPr>
        <w:t>UE1 is always assumed to be indoors.</w:t>
      </w:r>
    </w:p>
    <w:p w:rsidR="0016202D" w:rsidRDefault="00244FEC" w:rsidP="003B2A7E">
      <w:pPr>
        <w:pStyle w:val="Heading3"/>
      </w:pPr>
      <w:r>
        <w:t>2.1</w:t>
      </w:r>
      <w:r w:rsidR="00353973" w:rsidRPr="00353973">
        <w:t>.1</w:t>
      </w:r>
      <w:r w:rsidR="00353973">
        <w:t xml:space="preserve"> </w:t>
      </w:r>
      <w:r w:rsidR="0016202D">
        <w:t>UE</w:t>
      </w:r>
      <w:r w:rsidR="00F21EF8">
        <w:t>1</w:t>
      </w:r>
      <w:r w:rsidR="0016202D">
        <w:t xml:space="preserve"> inside same apartment stripe</w:t>
      </w:r>
      <w:r w:rsidR="004A4E84">
        <w:t>/building</w:t>
      </w:r>
      <w:r w:rsidR="0016202D">
        <w:t xml:space="preserve"> as</w:t>
      </w:r>
      <w:r w:rsidR="00C44A67">
        <w:t xml:space="preserve"> UE</w:t>
      </w:r>
      <w:r w:rsidR="00F21EF8">
        <w:t>2</w:t>
      </w:r>
    </w:p>
    <w:p w:rsidR="00FA7BE6" w:rsidRDefault="002748CE" w:rsidP="00F162FB">
      <w:r>
        <w:t>F</w:t>
      </w:r>
      <w:r w:rsidR="00F162FB">
        <w:t>or the existing dual-stripe model</w:t>
      </w:r>
      <w:r w:rsidR="00182C3D">
        <w:t>,</w:t>
      </w:r>
      <w:r w:rsidR="00F162FB">
        <w:t xml:space="preserve"> </w:t>
      </w:r>
      <w:r w:rsidR="00890F90">
        <w:t>the</w:t>
      </w:r>
      <w:r w:rsidR="00F162FB">
        <w:t xml:space="preserve"> path loss model </w:t>
      </w:r>
      <w:r w:rsidR="00FA7BE6">
        <w:t xml:space="preserve">is given by </w:t>
      </w:r>
    </w:p>
    <w:p w:rsidR="00FA7BE6" w:rsidRPr="00ED4C7C" w:rsidRDefault="00FA7BE6" w:rsidP="00526FAB">
      <w:pPr>
        <w:keepLines/>
        <w:tabs>
          <w:tab w:val="right" w:pos="630"/>
        </w:tabs>
        <w:ind w:left="288"/>
        <w:rPr>
          <w:rFonts w:ascii="Arial" w:eastAsia="SimSun" w:hAnsi="Arial" w:cs="Arial"/>
          <w:lang w:val="pt-BR" w:bidi="en-US"/>
        </w:rPr>
      </w:pPr>
      <w:r w:rsidRPr="00ED4C7C">
        <w:rPr>
          <w:rFonts w:ascii="Arial" w:eastAsia="SimSun" w:hAnsi="Arial" w:cs="Arial"/>
          <w:lang w:val="pt-BR" w:bidi="en-US"/>
        </w:rPr>
        <w:t>PL (dB) = 38.46 + 20 log</w:t>
      </w:r>
      <w:r w:rsidRPr="00ED4C7C">
        <w:rPr>
          <w:rFonts w:ascii="Arial" w:eastAsia="SimSun" w:hAnsi="Arial" w:cs="Arial"/>
          <w:vertAlign w:val="subscript"/>
          <w:lang w:val="pt-BR" w:bidi="en-US"/>
        </w:rPr>
        <w:t>10</w:t>
      </w:r>
      <w:r w:rsidRPr="00ED4C7C">
        <w:rPr>
          <w:rFonts w:ascii="Arial" w:eastAsia="SimSun" w:hAnsi="Arial" w:cs="Arial"/>
          <w:lang w:val="pt-BR" w:bidi="en-US"/>
        </w:rPr>
        <w:t>R + 0.</w:t>
      </w:r>
      <w:r w:rsidR="00625E2D">
        <w:rPr>
          <w:rFonts w:ascii="Arial" w:eastAsia="SimSun" w:hAnsi="Arial" w:cs="Arial"/>
          <w:lang w:val="pt-BR" w:bidi="en-US"/>
        </w:rPr>
        <w:t>7</w:t>
      </w:r>
      <w:r>
        <w:rPr>
          <w:rFonts w:ascii="Arial" w:eastAsia="SimSun" w:hAnsi="Arial" w:cs="Arial"/>
          <w:lang w:val="pt-BR" w:bidi="en-US"/>
        </w:rPr>
        <w:t xml:space="preserve"> </w:t>
      </w:r>
      <w:r w:rsidRPr="00ED4C7C">
        <w:rPr>
          <w:rFonts w:ascii="Arial" w:eastAsia="SimSun" w:hAnsi="Arial" w:cs="Arial"/>
          <w:lang w:val="pt-BR" w:bidi="en-US"/>
        </w:rPr>
        <w:t>d</w:t>
      </w:r>
      <w:r w:rsidRPr="00ED4C7C">
        <w:rPr>
          <w:rFonts w:ascii="Arial" w:eastAsia="SimSun" w:hAnsi="Arial" w:cs="Arial"/>
          <w:vertAlign w:val="subscript"/>
          <w:lang w:val="pt-BR" w:bidi="en-US"/>
        </w:rPr>
        <w:t>2D,indoor</w:t>
      </w:r>
      <w:r w:rsidR="005B09F3">
        <w:rPr>
          <w:rFonts w:ascii="Arial" w:eastAsia="SimSun" w:hAnsi="Arial" w:cs="Arial"/>
          <w:vertAlign w:val="subscript"/>
          <w:lang w:val="pt-BR" w:bidi="en-US"/>
        </w:rPr>
        <w:t xml:space="preserve"> </w:t>
      </w:r>
      <w:r w:rsidRPr="00ED4C7C">
        <w:rPr>
          <w:rFonts w:ascii="Arial" w:eastAsia="SimSun" w:hAnsi="Arial" w:cs="Arial"/>
          <w:lang w:val="pt-BR" w:bidi="en-US"/>
        </w:rPr>
        <w:t xml:space="preserve">+ 18.3 n </w:t>
      </w:r>
      <w:r w:rsidRPr="00ED4C7C">
        <w:rPr>
          <w:rFonts w:ascii="Arial" w:eastAsia="SimSun" w:hAnsi="Arial" w:cs="Arial"/>
          <w:vertAlign w:val="superscript"/>
          <w:lang w:val="pt-BR" w:bidi="en-US"/>
        </w:rPr>
        <w:t xml:space="preserve">((n+2)/(n+1)-0.46) </w:t>
      </w:r>
      <w:r w:rsidRPr="00ED4C7C">
        <w:rPr>
          <w:rFonts w:ascii="Arial" w:eastAsia="SimSun" w:hAnsi="Arial" w:cs="Arial"/>
          <w:lang w:val="pt-BR" w:bidi="en-US"/>
        </w:rPr>
        <w:t xml:space="preserve"> + q*L</w:t>
      </w:r>
      <w:r w:rsidRPr="00ED4C7C">
        <w:rPr>
          <w:rFonts w:ascii="Arial" w:eastAsia="SimSun" w:hAnsi="Arial" w:cs="Arial"/>
          <w:vertAlign w:val="subscript"/>
          <w:lang w:val="pt-BR" w:bidi="en-US"/>
        </w:rPr>
        <w:t>iw</w:t>
      </w:r>
    </w:p>
    <w:p w:rsidR="00F162FB" w:rsidRPr="00954343" w:rsidRDefault="00FA7BE6" w:rsidP="00F162FB">
      <w:pPr>
        <w:rPr>
          <w:rFonts w:ascii="Arial" w:hAnsi="Arial" w:cs="Arial"/>
          <w:lang w:val="pt-BR"/>
        </w:rPr>
      </w:pPr>
      <w:r>
        <w:t xml:space="preserve">This </w:t>
      </w:r>
      <w:r w:rsidR="00F162FB">
        <w:t xml:space="preserve">consists of </w:t>
      </w:r>
      <w:r w:rsidR="008E648C">
        <w:t>four</w:t>
      </w:r>
      <w:r w:rsidR="00F162FB">
        <w:t xml:space="preserve"> components: </w:t>
      </w:r>
    </w:p>
    <w:p w:rsidR="00F162FB" w:rsidRPr="00954343" w:rsidRDefault="008E648C" w:rsidP="00F162FB">
      <w:pPr>
        <w:numPr>
          <w:ilvl w:val="0"/>
          <w:numId w:val="22"/>
        </w:numPr>
        <w:rPr>
          <w:rFonts w:ascii="Arial" w:hAnsi="Arial" w:cs="Arial"/>
          <w:lang w:val="pt-BR"/>
        </w:rPr>
      </w:pPr>
      <w:r>
        <w:lastRenderedPageBreak/>
        <w:t>d</w:t>
      </w:r>
      <w:r w:rsidR="00F162FB">
        <w:t xml:space="preserve">istance dependent </w:t>
      </w:r>
      <w:r>
        <w:t xml:space="preserve">free space </w:t>
      </w:r>
      <w:r w:rsidR="00F162FB">
        <w:t xml:space="preserve">path loss term:  </w:t>
      </w:r>
      <w:r w:rsidR="00F162FB" w:rsidRPr="002E5BBD">
        <w:rPr>
          <w:rFonts w:ascii="Arial" w:hAnsi="Arial" w:cs="Arial"/>
          <w:lang w:val="pt-BR"/>
        </w:rPr>
        <w:t>38.46 + 20log</w:t>
      </w:r>
      <w:r w:rsidR="00F162FB" w:rsidRPr="002E5BBD">
        <w:rPr>
          <w:rFonts w:ascii="Arial" w:hAnsi="Arial" w:cs="Arial"/>
          <w:vertAlign w:val="subscript"/>
          <w:lang w:val="pt-BR"/>
        </w:rPr>
        <w:t>10</w:t>
      </w:r>
      <w:r w:rsidR="00F162FB" w:rsidRPr="002E5BBD">
        <w:rPr>
          <w:rFonts w:ascii="Arial" w:hAnsi="Arial" w:cs="Arial"/>
          <w:lang w:val="pt-BR"/>
        </w:rPr>
        <w:t>R</w:t>
      </w:r>
      <w:r w:rsidR="00F162FB">
        <w:rPr>
          <w:rFonts w:ascii="Arial" w:hAnsi="Arial" w:cs="Arial"/>
          <w:lang w:val="pt-BR"/>
        </w:rPr>
        <w:t xml:space="preserve"> </w:t>
      </w:r>
      <w:r w:rsidR="00F162FB">
        <w:t xml:space="preserve"> </w:t>
      </w:r>
    </w:p>
    <w:p w:rsidR="00F162FB" w:rsidRPr="00954343" w:rsidRDefault="00F162FB" w:rsidP="00F162FB">
      <w:pPr>
        <w:numPr>
          <w:ilvl w:val="0"/>
          <w:numId w:val="22"/>
        </w:numPr>
        <w:rPr>
          <w:rFonts w:ascii="Arial" w:hAnsi="Arial" w:cs="Arial"/>
          <w:lang w:val="pt-BR"/>
        </w:rPr>
      </w:pPr>
      <w:r>
        <w:t>indoor distance dependent attenuation that models penetration loss of walls within an apartment (</w:t>
      </w:r>
      <w:r w:rsidRPr="00ED4C7C">
        <w:rPr>
          <w:rFonts w:ascii="Arial" w:hAnsi="Arial" w:cs="Arial"/>
          <w:lang w:val="pt-BR"/>
        </w:rPr>
        <w:t>0.7</w:t>
      </w:r>
      <w:r w:rsidR="002748CE">
        <w:rPr>
          <w:rFonts w:ascii="Arial" w:hAnsi="Arial" w:cs="Arial"/>
          <w:lang w:val="pt-BR"/>
        </w:rPr>
        <w:t xml:space="preserve"> </w:t>
      </w:r>
      <w:r w:rsidRPr="00ED4C7C">
        <w:rPr>
          <w:rFonts w:ascii="Arial" w:hAnsi="Arial" w:cs="Arial"/>
          <w:lang w:val="pt-BR"/>
        </w:rPr>
        <w:t>d</w:t>
      </w:r>
      <w:r w:rsidRPr="00ED4C7C">
        <w:rPr>
          <w:rFonts w:ascii="Arial" w:hAnsi="Arial" w:cs="Arial"/>
          <w:vertAlign w:val="subscript"/>
          <w:lang w:val="pt-BR"/>
        </w:rPr>
        <w:t>2D,indoor</w:t>
      </w:r>
      <w:r>
        <w:t xml:space="preserve">)  </w:t>
      </w:r>
    </w:p>
    <w:p w:rsidR="008E648C" w:rsidRPr="004A4E84" w:rsidRDefault="008E648C" w:rsidP="008E648C">
      <w:pPr>
        <w:numPr>
          <w:ilvl w:val="0"/>
          <w:numId w:val="22"/>
        </w:numPr>
        <w:rPr>
          <w:rFonts w:ascii="Arial" w:hAnsi="Arial" w:cs="Arial"/>
          <w:lang w:val="pt-BR"/>
        </w:rPr>
      </w:pPr>
      <w:r>
        <w:t>floor loss term (</w:t>
      </w:r>
      <w:r w:rsidRPr="004C54C4">
        <w:rPr>
          <w:rFonts w:ascii="Arial" w:hAnsi="Arial" w:cs="Arial"/>
          <w:lang w:val="pt-BR"/>
        </w:rPr>
        <w:t xml:space="preserve">18.3 n </w:t>
      </w:r>
      <w:r w:rsidRPr="004C54C4">
        <w:rPr>
          <w:rFonts w:ascii="Arial" w:hAnsi="Arial" w:cs="Arial"/>
          <w:vertAlign w:val="superscript"/>
          <w:lang w:val="pt-BR"/>
        </w:rPr>
        <w:t>((n+2)/(n+1)-0.46)</w:t>
      </w:r>
      <w:r>
        <w:t>)</w:t>
      </w:r>
      <w:r w:rsidRPr="00DD17E9">
        <w:rPr>
          <w:rFonts w:ascii="Arial" w:hAnsi="Arial" w:cs="Arial"/>
          <w:lang w:val="pt-BR"/>
        </w:rPr>
        <w:t xml:space="preserve"> </w:t>
      </w:r>
      <w:r>
        <w:rPr>
          <w:rFonts w:ascii="Arial" w:hAnsi="Arial" w:cs="Arial"/>
          <w:lang w:val="pt-BR"/>
        </w:rPr>
        <w:t xml:space="preserve"> </w:t>
      </w:r>
      <w:r>
        <w:t xml:space="preserve"> </w:t>
      </w:r>
    </w:p>
    <w:p w:rsidR="004A4E84" w:rsidRPr="004A4E84" w:rsidRDefault="004A4E84" w:rsidP="004A4E84">
      <w:pPr>
        <w:numPr>
          <w:ilvl w:val="0"/>
          <w:numId w:val="22"/>
        </w:numPr>
        <w:rPr>
          <w:rFonts w:ascii="Arial" w:hAnsi="Arial" w:cs="Arial"/>
          <w:lang w:val="pt-BR"/>
        </w:rPr>
      </w:pPr>
      <w:r>
        <w:t>penetration loss from walls between apartments (</w:t>
      </w:r>
      <w:r w:rsidRPr="004A4E84">
        <w:rPr>
          <w:rFonts w:ascii="Arial" w:hAnsi="Arial" w:cs="Arial"/>
          <w:lang w:val="pt-BR"/>
        </w:rPr>
        <w:t>q*L</w:t>
      </w:r>
      <w:r w:rsidRPr="004A4E84">
        <w:rPr>
          <w:rFonts w:ascii="Arial" w:hAnsi="Arial" w:cs="Arial"/>
          <w:vertAlign w:val="subscript"/>
          <w:lang w:val="pt-BR"/>
        </w:rPr>
        <w:t>iw</w:t>
      </w:r>
      <w:r>
        <w:t xml:space="preserve">) </w:t>
      </w:r>
    </w:p>
    <w:p w:rsidR="00F67ADD" w:rsidRDefault="008E648C" w:rsidP="00FA7BE6">
      <w:pPr>
        <w:rPr>
          <w:lang w:val="pt-BR"/>
        </w:rPr>
      </w:pPr>
      <w:r w:rsidRPr="00EC1AA6">
        <w:rPr>
          <w:lang w:val="pt-BR"/>
        </w:rPr>
        <w:t>The terms i</w:t>
      </w:r>
      <w:r w:rsidR="005B09F3" w:rsidRPr="00EC1AA6">
        <w:rPr>
          <w:lang w:val="pt-BR"/>
        </w:rPr>
        <w:t>i</w:t>
      </w:r>
      <w:r w:rsidRPr="00EC1AA6">
        <w:rPr>
          <w:lang w:val="pt-BR"/>
        </w:rPr>
        <w:t xml:space="preserve">) and </w:t>
      </w:r>
      <w:r w:rsidR="004A4E84" w:rsidRPr="00EC1AA6">
        <w:rPr>
          <w:lang w:val="pt-BR"/>
        </w:rPr>
        <w:t>i</w:t>
      </w:r>
      <w:r w:rsidR="004A4E84">
        <w:rPr>
          <w:lang w:val="pt-BR"/>
        </w:rPr>
        <w:t>v</w:t>
      </w:r>
      <w:r w:rsidRPr="00EC1AA6">
        <w:rPr>
          <w:lang w:val="pt-BR"/>
        </w:rPr>
        <w:t>) capture the loss due to walls inside the building</w:t>
      </w:r>
      <w:r w:rsidR="006F61C2">
        <w:rPr>
          <w:lang w:val="pt-BR"/>
        </w:rPr>
        <w:t>, ii) corresponding to walls within a 10m x 10 m unit (apartment) and iv) corresponding to walls separating the units</w:t>
      </w:r>
      <w:r w:rsidR="005B09F3" w:rsidRPr="00EC1AA6">
        <w:rPr>
          <w:lang w:val="pt-BR"/>
        </w:rPr>
        <w:t xml:space="preserve">. </w:t>
      </w:r>
      <w:r w:rsidR="00EC1AA6" w:rsidRPr="00E851F2">
        <w:rPr>
          <w:lang w:val="pt-BR"/>
        </w:rPr>
        <w:t>T</w:t>
      </w:r>
      <w:r w:rsidR="005B09F3" w:rsidRPr="00E851F2">
        <w:rPr>
          <w:lang w:val="pt-BR"/>
        </w:rPr>
        <w:t xml:space="preserve">he model parameters need to be chosen carefully so that the aggregate effect of these losses is captured with reasonable accuracy. </w:t>
      </w:r>
      <w:r w:rsidR="00890F90">
        <w:rPr>
          <w:lang w:val="pt-BR"/>
        </w:rPr>
        <w:t xml:space="preserve">A </w:t>
      </w:r>
      <w:r w:rsidR="005B09F3" w:rsidRPr="00E851F2">
        <w:rPr>
          <w:lang w:val="pt-BR"/>
        </w:rPr>
        <w:t xml:space="preserve">5 dB per </w:t>
      </w:r>
      <w:r w:rsidR="00890F90">
        <w:rPr>
          <w:lang w:val="pt-BR"/>
        </w:rPr>
        <w:t xml:space="preserve">wall </w:t>
      </w:r>
      <w:r w:rsidR="005B09F3" w:rsidRPr="00E851F2">
        <w:rPr>
          <w:lang w:val="pt-BR"/>
        </w:rPr>
        <w:t>loss (</w:t>
      </w:r>
      <w:r w:rsidR="005B09F3" w:rsidRPr="00391553">
        <w:rPr>
          <w:lang w:val="pt-BR"/>
        </w:rPr>
        <w:t>L</w:t>
      </w:r>
      <w:r w:rsidR="005B09F3" w:rsidRPr="00391553">
        <w:rPr>
          <w:vertAlign w:val="subscript"/>
          <w:lang w:val="pt-BR"/>
        </w:rPr>
        <w:t>iw</w:t>
      </w:r>
      <w:r w:rsidR="005B09F3" w:rsidRPr="00391553">
        <w:rPr>
          <w:lang w:val="pt-BR"/>
        </w:rPr>
        <w:t>) for internal walls is widely accepted [</w:t>
      </w:r>
      <w:r w:rsidR="00EC1AA6" w:rsidRPr="00391553">
        <w:rPr>
          <w:lang w:val="pt-BR"/>
        </w:rPr>
        <w:t>6</w:t>
      </w:r>
      <w:r w:rsidR="005B09F3" w:rsidRPr="00391553">
        <w:rPr>
          <w:lang w:val="pt-BR"/>
        </w:rPr>
        <w:t>], [</w:t>
      </w:r>
      <w:r w:rsidR="00EC1AA6" w:rsidRPr="00391553">
        <w:rPr>
          <w:lang w:val="pt-BR"/>
        </w:rPr>
        <w:t>7</w:t>
      </w:r>
      <w:r w:rsidR="005B09F3" w:rsidRPr="00391553">
        <w:rPr>
          <w:lang w:val="pt-BR"/>
        </w:rPr>
        <w:t xml:space="preserve">]. </w:t>
      </w:r>
      <w:r w:rsidR="00EC1AA6" w:rsidRPr="00391553">
        <w:rPr>
          <w:lang w:val="pt-BR"/>
        </w:rPr>
        <w:t xml:space="preserve">However, </w:t>
      </w:r>
      <w:r w:rsidR="009C74C8" w:rsidRPr="00E851F2">
        <w:rPr>
          <w:lang w:val="pt-BR"/>
        </w:rPr>
        <w:t>the linear loss term (</w:t>
      </w:r>
      <w:r w:rsidR="009C74C8" w:rsidRPr="00391553">
        <w:rPr>
          <w:rFonts w:eastAsia="SimSun"/>
          <w:lang w:val="pt-BR" w:bidi="en-US"/>
        </w:rPr>
        <w:t>0.7 d</w:t>
      </w:r>
      <w:r w:rsidR="009C74C8" w:rsidRPr="00391553">
        <w:rPr>
          <w:rFonts w:eastAsia="SimSun"/>
          <w:vertAlign w:val="subscript"/>
          <w:lang w:val="pt-BR" w:bidi="en-US"/>
        </w:rPr>
        <w:t>2D,indoor</w:t>
      </w:r>
      <w:r w:rsidR="009C74C8" w:rsidRPr="00391553">
        <w:rPr>
          <w:rFonts w:eastAsia="SimSun"/>
          <w:lang w:val="pt-BR" w:bidi="en-US"/>
        </w:rPr>
        <w:t xml:space="preserve">) is modeled differently </w:t>
      </w:r>
      <w:r w:rsidR="00E851F2" w:rsidRPr="00391553">
        <w:rPr>
          <w:rFonts w:eastAsia="SimSun"/>
          <w:lang w:val="pt-BR" w:bidi="en-US"/>
        </w:rPr>
        <w:t>in the literature. For example, a loss of 0.62* d</w:t>
      </w:r>
      <w:r w:rsidR="00E851F2" w:rsidRPr="00391553">
        <w:rPr>
          <w:rFonts w:eastAsia="SimSun"/>
          <w:vertAlign w:val="subscript"/>
          <w:lang w:val="pt-BR" w:bidi="en-US"/>
        </w:rPr>
        <w:t>2D,indoor</w:t>
      </w:r>
      <w:r w:rsidR="00E851F2" w:rsidRPr="00E851F2">
        <w:t xml:space="preserve"> </w:t>
      </w:r>
      <w:r w:rsidR="00E851F2" w:rsidRPr="00391553">
        <w:rPr>
          <w:rFonts w:eastAsia="SimSun"/>
          <w:lang w:val="pt-BR" w:bidi="en-US"/>
        </w:rPr>
        <w:t xml:space="preserve"> </w:t>
      </w:r>
      <w:r w:rsidR="006F61C2">
        <w:rPr>
          <w:rFonts w:eastAsia="SimSun"/>
          <w:lang w:val="pt-BR" w:bidi="en-US"/>
        </w:rPr>
        <w:t xml:space="preserve">is used in </w:t>
      </w:r>
      <w:r w:rsidR="00E851F2" w:rsidRPr="00391553">
        <w:rPr>
          <w:rFonts w:eastAsia="SimSun"/>
          <w:lang w:val="pt-BR" w:bidi="en-US"/>
        </w:rPr>
        <w:t>a simplified model (without modeling internal walls)</w:t>
      </w:r>
      <w:r w:rsidR="006F61C2">
        <w:rPr>
          <w:rFonts w:eastAsia="SimSun"/>
          <w:lang w:val="pt-BR" w:bidi="en-US"/>
        </w:rPr>
        <w:t xml:space="preserve"> in COST-231 recommendations [5]</w:t>
      </w:r>
      <w:r w:rsidR="00BA45C1">
        <w:rPr>
          <w:rFonts w:eastAsia="SimSun"/>
          <w:lang w:val="pt-BR" w:bidi="en-US"/>
        </w:rPr>
        <w:t xml:space="preserve"> or a statistical model with higher exponent is also proposed in [5]</w:t>
      </w:r>
      <w:r w:rsidR="00E851F2" w:rsidRPr="00391553">
        <w:rPr>
          <w:rFonts w:eastAsia="SimSun"/>
          <w:lang w:val="pt-BR" w:bidi="en-US"/>
        </w:rPr>
        <w:t xml:space="preserve">. </w:t>
      </w:r>
      <w:r w:rsidR="00E851F2" w:rsidRPr="00E851F2">
        <w:rPr>
          <w:rFonts w:eastAsia="SimSun"/>
          <w:lang w:val="pt-BR" w:bidi="en-US"/>
        </w:rPr>
        <w:t xml:space="preserve">For an equivalent scenario for indoor to outdoor propagation, </w:t>
      </w:r>
      <w:r w:rsidR="00E851F2" w:rsidRPr="00391553">
        <w:rPr>
          <w:lang w:val="pt-BR"/>
        </w:rPr>
        <w:t>0.6 dB/meter loss is used in [5] and 0.5 dBm/meter loss is used in</w:t>
      </w:r>
      <w:r w:rsidR="006F61C2">
        <w:rPr>
          <w:lang w:val="pt-BR"/>
        </w:rPr>
        <w:t xml:space="preserve"> WINNER model A2</w:t>
      </w:r>
      <w:r w:rsidR="00E851F2" w:rsidRPr="00391553">
        <w:rPr>
          <w:lang w:val="pt-BR"/>
        </w:rPr>
        <w:t xml:space="preserve"> [6]. </w:t>
      </w:r>
      <w:r w:rsidR="00391553">
        <w:rPr>
          <w:lang w:val="pt-BR"/>
        </w:rPr>
        <w:t xml:space="preserve">This suggests that to capture effects of internal walls with better accuracy, the dual-stripe model should use a lower linear path loss term. </w:t>
      </w:r>
    </w:p>
    <w:p w:rsidR="00FA7BE6" w:rsidRPr="00391553" w:rsidRDefault="00391553" w:rsidP="00FA7BE6">
      <w:pPr>
        <w:rPr>
          <w:b/>
        </w:rPr>
      </w:pPr>
      <w:r>
        <w:rPr>
          <w:lang w:val="pt-BR"/>
        </w:rPr>
        <w:t xml:space="preserve">Considering this, </w:t>
      </w:r>
      <w:r w:rsidRPr="00391553">
        <w:rPr>
          <w:b/>
          <w:lang w:val="pt-BR"/>
        </w:rPr>
        <w:t xml:space="preserve">we </w:t>
      </w:r>
      <w:r w:rsidR="00FA7BE6" w:rsidRPr="00391553">
        <w:rPr>
          <w:b/>
        </w:rPr>
        <w:t xml:space="preserve"> recommend the use of the following model</w:t>
      </w:r>
      <w:r w:rsidRPr="00391553">
        <w:rPr>
          <w:b/>
        </w:rPr>
        <w:t xml:space="preserve"> </w:t>
      </w:r>
      <w:r w:rsidR="00F90484">
        <w:rPr>
          <w:b/>
        </w:rPr>
        <w:t>(with smaller linear loss term)</w:t>
      </w:r>
      <w:r w:rsidR="00FA7BE6" w:rsidRPr="00391553">
        <w:rPr>
          <w:b/>
        </w:rPr>
        <w:t>:</w:t>
      </w:r>
    </w:p>
    <w:p w:rsidR="00FA7BE6" w:rsidRDefault="00FA7BE6" w:rsidP="00391553">
      <w:pPr>
        <w:keepLines/>
        <w:tabs>
          <w:tab w:val="right" w:pos="630"/>
        </w:tabs>
        <w:ind w:left="648"/>
        <w:rPr>
          <w:rFonts w:ascii="Arial" w:eastAsia="SimSun" w:hAnsi="Arial" w:cs="Arial"/>
          <w:b/>
          <w:vertAlign w:val="subscript"/>
          <w:lang w:val="pt-BR" w:bidi="en-US"/>
        </w:rPr>
      </w:pPr>
      <w:r w:rsidRPr="00391553">
        <w:rPr>
          <w:rFonts w:ascii="Arial" w:eastAsia="SimSun" w:hAnsi="Arial" w:cs="Arial"/>
          <w:b/>
          <w:lang w:val="pt-BR" w:bidi="en-US"/>
        </w:rPr>
        <w:t>PL (dB) = 38.46 + 20 log</w:t>
      </w:r>
      <w:r w:rsidRPr="00391553">
        <w:rPr>
          <w:rFonts w:ascii="Arial" w:eastAsia="SimSun" w:hAnsi="Arial" w:cs="Arial"/>
          <w:b/>
          <w:vertAlign w:val="subscript"/>
          <w:lang w:val="pt-BR" w:bidi="en-US"/>
        </w:rPr>
        <w:t>10</w:t>
      </w:r>
      <w:r w:rsidRPr="00391553">
        <w:rPr>
          <w:rFonts w:ascii="Arial" w:eastAsia="SimSun" w:hAnsi="Arial" w:cs="Arial"/>
          <w:b/>
          <w:lang w:val="pt-BR" w:bidi="en-US"/>
        </w:rPr>
        <w:t xml:space="preserve">R + </w:t>
      </w:r>
      <w:r w:rsidR="00877BFF">
        <w:rPr>
          <w:rFonts w:ascii="Arial" w:eastAsia="SimSun" w:hAnsi="Arial" w:cs="Arial"/>
          <w:b/>
          <w:lang w:val="pt-BR" w:bidi="en-US"/>
        </w:rPr>
        <w:t>0.3</w:t>
      </w:r>
      <w:r w:rsidRPr="00391553">
        <w:rPr>
          <w:rFonts w:ascii="Arial" w:eastAsia="SimSun" w:hAnsi="Arial" w:cs="Arial"/>
          <w:b/>
          <w:lang w:val="pt-BR" w:bidi="en-US"/>
        </w:rPr>
        <w:t xml:space="preserve"> d</w:t>
      </w:r>
      <w:r w:rsidRPr="00391553">
        <w:rPr>
          <w:rFonts w:ascii="Arial" w:eastAsia="SimSun" w:hAnsi="Arial" w:cs="Arial"/>
          <w:b/>
          <w:vertAlign w:val="subscript"/>
          <w:lang w:val="pt-BR" w:bidi="en-US"/>
        </w:rPr>
        <w:t>2D,indoor</w:t>
      </w:r>
      <w:r w:rsidRPr="00391553">
        <w:rPr>
          <w:rFonts w:ascii="Arial" w:eastAsia="SimSun" w:hAnsi="Arial" w:cs="Arial"/>
          <w:b/>
          <w:lang w:val="pt-BR" w:bidi="en-US"/>
        </w:rPr>
        <w:t xml:space="preserve">+ 18.3 n </w:t>
      </w:r>
      <w:r w:rsidRPr="00391553">
        <w:rPr>
          <w:rFonts w:ascii="Arial" w:eastAsia="SimSun" w:hAnsi="Arial" w:cs="Arial"/>
          <w:b/>
          <w:vertAlign w:val="superscript"/>
          <w:lang w:val="pt-BR" w:bidi="en-US"/>
        </w:rPr>
        <w:t xml:space="preserve">((n+2)/(n+1)-0.46) </w:t>
      </w:r>
      <w:r w:rsidRPr="00391553">
        <w:rPr>
          <w:rFonts w:ascii="Arial" w:eastAsia="SimSun" w:hAnsi="Arial" w:cs="Arial"/>
          <w:b/>
          <w:lang w:val="pt-BR" w:bidi="en-US"/>
        </w:rPr>
        <w:t xml:space="preserve"> + q*L</w:t>
      </w:r>
      <w:r w:rsidRPr="00391553">
        <w:rPr>
          <w:rFonts w:ascii="Arial" w:eastAsia="SimSun" w:hAnsi="Arial" w:cs="Arial"/>
          <w:b/>
          <w:vertAlign w:val="subscript"/>
          <w:lang w:val="pt-BR" w:bidi="en-US"/>
        </w:rPr>
        <w:t>iw</w:t>
      </w:r>
    </w:p>
    <w:p w:rsidR="00F67ADD" w:rsidRPr="00BA45C1" w:rsidRDefault="00BA45C1" w:rsidP="00BA45C1">
      <w:pPr>
        <w:keepLines/>
        <w:tabs>
          <w:tab w:val="right" w:pos="630"/>
        </w:tabs>
        <w:rPr>
          <w:rFonts w:ascii="Arial" w:eastAsia="SimSun" w:hAnsi="Arial" w:cs="Arial"/>
          <w:sz w:val="24"/>
          <w:szCs w:val="24"/>
          <w:vertAlign w:val="subscript"/>
          <w:lang w:val="pt-BR" w:bidi="en-US"/>
        </w:rPr>
      </w:pPr>
      <w:r>
        <w:rPr>
          <w:lang w:val="pt-BR"/>
        </w:rPr>
        <w:t xml:space="preserve">This correction is compared along with the existing models with models proposed in [5] in the figure below – as can be seen from the figure the corrected model gives </w:t>
      </w:r>
      <w:r w:rsidR="00F21EF8">
        <w:rPr>
          <w:lang w:val="pt-BR"/>
        </w:rPr>
        <w:t xml:space="preserve">a </w:t>
      </w:r>
      <w:r w:rsidR="00B35027">
        <w:rPr>
          <w:lang w:val="pt-BR"/>
        </w:rPr>
        <w:t>better fit to the model</w:t>
      </w:r>
      <w:r>
        <w:rPr>
          <w:lang w:val="pt-BR"/>
        </w:rPr>
        <w:t xml:space="preserve"> </w:t>
      </w:r>
      <w:r w:rsidR="00F21EF8">
        <w:rPr>
          <w:lang w:val="pt-BR"/>
        </w:rPr>
        <w:t xml:space="preserve">in [5] </w:t>
      </w:r>
      <w:r>
        <w:rPr>
          <w:lang w:val="pt-BR"/>
        </w:rPr>
        <w:t xml:space="preserve">especially at longer distances where it corrects the bias </w:t>
      </w:r>
      <w:r w:rsidR="00877BFF">
        <w:rPr>
          <w:lang w:val="pt-BR"/>
        </w:rPr>
        <w:t>from</w:t>
      </w:r>
      <w:r>
        <w:rPr>
          <w:lang w:val="pt-BR"/>
        </w:rPr>
        <w:t xml:space="preserve"> the current model.</w:t>
      </w:r>
      <w:r w:rsidR="00B35027">
        <w:rPr>
          <w:lang w:val="pt-BR"/>
        </w:rPr>
        <w:t xml:space="preserve"> The figure shows </w:t>
      </w:r>
      <w:r w:rsidR="006C2E7A">
        <w:rPr>
          <w:lang w:val="pt-BR"/>
        </w:rPr>
        <w:t xml:space="preserve">the </w:t>
      </w:r>
      <w:r w:rsidR="00B35027">
        <w:rPr>
          <w:lang w:val="pt-BR"/>
        </w:rPr>
        <w:t xml:space="preserve">distance vs pathloss for a single floor of the one building of the dual stripe model – the transmitter and receiver locations chosen uniformly at random on the floor. </w:t>
      </w:r>
    </w:p>
    <w:p w:rsidR="00BA45C1" w:rsidRDefault="00890F90" w:rsidP="002C7CA9">
      <w:pPr>
        <w:keepLines/>
        <w:tabs>
          <w:tab w:val="right" w:pos="630"/>
        </w:tabs>
        <w:ind w:left="630"/>
        <w:rPr>
          <w:rFonts w:ascii="Arial" w:eastAsia="SimSun" w:hAnsi="Arial" w:cs="Arial"/>
          <w:b/>
          <w:vertAlign w:val="subscript"/>
          <w:lang w:val="pt-BR" w:bidi="en-US"/>
        </w:rPr>
      </w:pPr>
      <w:r>
        <w:rPr>
          <w:rFonts w:ascii="Arial" w:eastAsia="SimSun" w:hAnsi="Arial" w:cs="Arial"/>
          <w:b/>
          <w:vertAlign w:val="subscript"/>
          <w:lang w:val="pt-BR" w:bidi="en-US"/>
        </w:rPr>
        <w:tab/>
      </w:r>
      <w:r w:rsidR="002C7CA9">
        <w:rPr>
          <w:rFonts w:ascii="Arial" w:eastAsia="SimSun" w:hAnsi="Arial" w:cs="Arial"/>
          <w:b/>
          <w:noProof/>
          <w:vertAlign w:val="subscript"/>
          <w:lang w:val="en-US"/>
        </w:rPr>
        <w:drawing>
          <wp:inline distT="0" distB="0" distL="0" distR="0">
            <wp:extent cx="4884490" cy="2842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284" cy="2843679"/>
                    </a:xfrm>
                    <a:prstGeom prst="rect">
                      <a:avLst/>
                    </a:prstGeom>
                    <a:noFill/>
                    <a:ln>
                      <a:noFill/>
                    </a:ln>
                  </pic:spPr>
                </pic:pic>
              </a:graphicData>
            </a:graphic>
          </wp:inline>
        </w:drawing>
      </w:r>
    </w:p>
    <w:p w:rsidR="00FA7BE6" w:rsidRPr="00986BE6" w:rsidRDefault="00FA7BE6" w:rsidP="00F162FB">
      <w:pPr>
        <w:rPr>
          <w:lang w:val="pt-BR"/>
        </w:rPr>
      </w:pPr>
    </w:p>
    <w:p w:rsidR="0016202D" w:rsidRPr="0016202D" w:rsidRDefault="00244FEC" w:rsidP="003B2A7E">
      <w:pPr>
        <w:pStyle w:val="Heading3"/>
      </w:pPr>
      <w:r>
        <w:t>2.1</w:t>
      </w:r>
      <w:r w:rsidR="0016202D">
        <w:t>.2</w:t>
      </w:r>
      <w:r w:rsidR="0016202D" w:rsidRPr="0016202D">
        <w:t xml:space="preserve"> UE</w:t>
      </w:r>
      <w:r w:rsidR="00C44A67">
        <w:t>2</w:t>
      </w:r>
      <w:r w:rsidR="0016202D" w:rsidRPr="0016202D">
        <w:t xml:space="preserve"> </w:t>
      </w:r>
      <w:r w:rsidR="006A1AEE">
        <w:t>is outside the apartment stripe</w:t>
      </w:r>
      <w:r w:rsidR="004A4E84">
        <w:t>/building</w:t>
      </w:r>
    </w:p>
    <w:p w:rsidR="00E6044D" w:rsidRDefault="00E6044D" w:rsidP="00954343">
      <w:r>
        <w:t>F</w:t>
      </w:r>
      <w:r w:rsidR="006A1AEE">
        <w:t xml:space="preserve">or </w:t>
      </w:r>
      <w:r w:rsidR="00986BE6">
        <w:t>t</w:t>
      </w:r>
      <w:r w:rsidR="006F61C2">
        <w:t>he existing dual-stripe model</w:t>
      </w:r>
      <w:r>
        <w:t>,</w:t>
      </w:r>
      <w:r w:rsidR="006F61C2">
        <w:t xml:space="preserve"> </w:t>
      </w:r>
      <w:r w:rsidR="006A1AEE">
        <w:t xml:space="preserve">the path loss </w:t>
      </w:r>
      <w:r>
        <w:t>is given by:</w:t>
      </w:r>
    </w:p>
    <w:p w:rsidR="00E6044D" w:rsidRPr="00ED4C7C" w:rsidRDefault="00E6044D" w:rsidP="00E6044D">
      <w:pPr>
        <w:keepNext/>
        <w:ind w:firstLine="288"/>
        <w:rPr>
          <w:rFonts w:ascii="Arial" w:eastAsia="SimSun" w:hAnsi="Arial" w:cs="Arial"/>
          <w:vertAlign w:val="subscript"/>
          <w:lang w:val="pt-BR" w:eastAsia="zh-CN"/>
        </w:rPr>
      </w:pPr>
      <w:r w:rsidRPr="002E5BBD">
        <w:rPr>
          <w:rFonts w:ascii="Arial" w:hAnsi="Arial" w:cs="Arial"/>
          <w:lang w:val="pt-BR"/>
        </w:rPr>
        <w:t>PL (dB) = max(15.3 + 37.6log</w:t>
      </w:r>
      <w:r w:rsidRPr="002E5BBD">
        <w:rPr>
          <w:rFonts w:ascii="Arial" w:hAnsi="Arial" w:cs="Arial"/>
          <w:vertAlign w:val="subscript"/>
          <w:lang w:val="pt-BR"/>
        </w:rPr>
        <w:t>10</w:t>
      </w:r>
      <w:r w:rsidRPr="002E5BBD">
        <w:rPr>
          <w:rFonts w:ascii="Arial" w:hAnsi="Arial" w:cs="Arial"/>
          <w:lang w:val="pt-BR"/>
        </w:rPr>
        <w:t>R</w:t>
      </w:r>
      <w:r>
        <w:rPr>
          <w:rFonts w:ascii="Arial" w:eastAsia="MS Mincho" w:hAnsi="Arial" w:cs="Arial" w:hint="eastAsia"/>
          <w:lang w:val="pt-BR"/>
        </w:rPr>
        <w:t xml:space="preserve">, </w:t>
      </w:r>
      <w:r w:rsidRPr="002E5BBD">
        <w:rPr>
          <w:rFonts w:ascii="Arial" w:hAnsi="Arial" w:cs="Arial"/>
          <w:lang w:val="pt-BR"/>
        </w:rPr>
        <w:t>38.46 + 20log</w:t>
      </w:r>
      <w:r w:rsidRPr="002E5BBD">
        <w:rPr>
          <w:rFonts w:ascii="Arial" w:hAnsi="Arial" w:cs="Arial"/>
          <w:vertAlign w:val="subscript"/>
          <w:lang w:val="pt-BR"/>
        </w:rPr>
        <w:t>10</w:t>
      </w:r>
      <w:r w:rsidRPr="002E5BBD">
        <w:rPr>
          <w:rFonts w:ascii="Arial" w:hAnsi="Arial" w:cs="Arial"/>
          <w:lang w:val="pt-BR"/>
        </w:rPr>
        <w:t>R) + 0.7d</w:t>
      </w:r>
      <w:r w:rsidRPr="002E5BBD">
        <w:rPr>
          <w:rFonts w:ascii="Arial" w:hAnsi="Arial" w:cs="Arial"/>
          <w:vertAlign w:val="subscript"/>
          <w:lang w:val="pt-BR"/>
        </w:rPr>
        <w:t>2D,indoor</w:t>
      </w:r>
      <w:r w:rsidRPr="002E5BBD">
        <w:rPr>
          <w:rFonts w:ascii="Arial" w:hAnsi="Arial" w:cs="Arial"/>
          <w:lang w:val="pt-BR"/>
        </w:rPr>
        <w:t xml:space="preserve"> </w:t>
      </w:r>
      <w:r w:rsidRPr="00ED4C7C">
        <w:rPr>
          <w:rFonts w:ascii="Arial" w:hAnsi="Arial" w:cs="Arial"/>
          <w:lang w:val="pt-BR"/>
        </w:rPr>
        <w:t xml:space="preserve">+ 18.3 n </w:t>
      </w:r>
      <w:r w:rsidRPr="00ED4C7C">
        <w:rPr>
          <w:rFonts w:ascii="Arial" w:hAnsi="Arial" w:cs="Arial"/>
          <w:vertAlign w:val="superscript"/>
          <w:lang w:val="pt-BR"/>
        </w:rPr>
        <w:t>((n+2)/(n+1)-0.46)</w:t>
      </w:r>
      <w:r w:rsidRPr="00ED4C7C">
        <w:rPr>
          <w:rFonts w:ascii="Arial" w:hAnsi="Arial" w:cs="Arial"/>
          <w:lang w:val="pt-BR"/>
        </w:rPr>
        <w:t xml:space="preserve"> + q*L</w:t>
      </w:r>
      <w:r w:rsidRPr="00ED4C7C">
        <w:rPr>
          <w:rFonts w:ascii="Arial" w:hAnsi="Arial" w:cs="Arial"/>
          <w:vertAlign w:val="subscript"/>
          <w:lang w:val="pt-BR"/>
        </w:rPr>
        <w:t>iw</w:t>
      </w:r>
      <w:r w:rsidRPr="00ED4C7C">
        <w:rPr>
          <w:rFonts w:ascii="Arial" w:hAnsi="Arial" w:cs="Arial"/>
          <w:lang w:val="pt-BR"/>
        </w:rPr>
        <w:t xml:space="preserve"> + L</w:t>
      </w:r>
      <w:r w:rsidRPr="00ED4C7C">
        <w:rPr>
          <w:rFonts w:ascii="Arial" w:hAnsi="Arial" w:cs="Arial"/>
          <w:vertAlign w:val="subscript"/>
          <w:lang w:val="pt-BR"/>
        </w:rPr>
        <w:t>ow</w:t>
      </w:r>
    </w:p>
    <w:p w:rsidR="00954343" w:rsidRPr="00954343" w:rsidRDefault="00DE3251" w:rsidP="00954343">
      <w:pPr>
        <w:rPr>
          <w:rFonts w:ascii="Arial" w:hAnsi="Arial" w:cs="Arial"/>
          <w:lang w:val="pt-BR"/>
        </w:rPr>
      </w:pPr>
      <w:r>
        <w:t xml:space="preserve"> </w:t>
      </w:r>
      <w:r w:rsidR="00E6044D">
        <w:t xml:space="preserve">It </w:t>
      </w:r>
      <w:r w:rsidR="006A1AEE">
        <w:t>consists of f</w:t>
      </w:r>
      <w:r w:rsidR="00DD17E9">
        <w:t xml:space="preserve">ive </w:t>
      </w:r>
      <w:r w:rsidR="006A1AEE">
        <w:t>components:</w:t>
      </w:r>
      <w:r w:rsidR="00954343">
        <w:t xml:space="preserve"> </w:t>
      </w:r>
    </w:p>
    <w:p w:rsidR="00954343" w:rsidRPr="00954343" w:rsidRDefault="00954343" w:rsidP="00FD3FD5">
      <w:pPr>
        <w:numPr>
          <w:ilvl w:val="0"/>
          <w:numId w:val="23"/>
        </w:numPr>
        <w:rPr>
          <w:rFonts w:ascii="Arial" w:hAnsi="Arial" w:cs="Arial"/>
          <w:lang w:val="pt-BR"/>
        </w:rPr>
      </w:pPr>
      <w:r>
        <w:t xml:space="preserve"> </w:t>
      </w:r>
      <w:r w:rsidR="006A1AEE">
        <w:t xml:space="preserve">distance dependent path loss term (e.g., </w:t>
      </w:r>
      <w:r w:rsidR="006A1AEE" w:rsidRPr="002E5BBD">
        <w:rPr>
          <w:rFonts w:ascii="Arial" w:hAnsi="Arial" w:cs="Arial"/>
          <w:lang w:val="pt-BR"/>
        </w:rPr>
        <w:t>max(15.3 + 37.6log</w:t>
      </w:r>
      <w:r w:rsidR="006A1AEE" w:rsidRPr="002E5BBD">
        <w:rPr>
          <w:rFonts w:ascii="Arial" w:hAnsi="Arial" w:cs="Arial"/>
          <w:vertAlign w:val="subscript"/>
          <w:lang w:val="pt-BR"/>
        </w:rPr>
        <w:t>10</w:t>
      </w:r>
      <w:r w:rsidR="006A1AEE" w:rsidRPr="002E5BBD">
        <w:rPr>
          <w:rFonts w:ascii="Arial" w:hAnsi="Arial" w:cs="Arial"/>
          <w:lang w:val="pt-BR"/>
        </w:rPr>
        <w:t>R</w:t>
      </w:r>
      <w:r w:rsidR="006A1AEE">
        <w:rPr>
          <w:rFonts w:ascii="Arial" w:eastAsia="MS Mincho" w:hAnsi="Arial" w:cs="Arial" w:hint="eastAsia"/>
          <w:lang w:val="pt-BR"/>
        </w:rPr>
        <w:t xml:space="preserve">, </w:t>
      </w:r>
      <w:r w:rsidR="006A1AEE" w:rsidRPr="002E5BBD">
        <w:rPr>
          <w:rFonts w:ascii="Arial" w:hAnsi="Arial" w:cs="Arial"/>
          <w:lang w:val="pt-BR"/>
        </w:rPr>
        <w:t>38.46 + 20log</w:t>
      </w:r>
      <w:r w:rsidR="006A1AEE" w:rsidRPr="002E5BBD">
        <w:rPr>
          <w:rFonts w:ascii="Arial" w:hAnsi="Arial" w:cs="Arial"/>
          <w:vertAlign w:val="subscript"/>
          <w:lang w:val="pt-BR"/>
        </w:rPr>
        <w:t>10</w:t>
      </w:r>
      <w:r w:rsidR="006A1AEE" w:rsidRPr="002E5BBD">
        <w:rPr>
          <w:rFonts w:ascii="Arial" w:hAnsi="Arial" w:cs="Arial"/>
          <w:lang w:val="pt-BR"/>
        </w:rPr>
        <w:t>R</w:t>
      </w:r>
      <w:r w:rsidR="006A1AEE">
        <w:rPr>
          <w:rFonts w:ascii="Arial" w:hAnsi="Arial" w:cs="Arial"/>
          <w:lang w:val="pt-BR"/>
        </w:rPr>
        <w:t>))</w:t>
      </w:r>
      <w:r>
        <w:rPr>
          <w:rFonts w:ascii="Arial" w:hAnsi="Arial" w:cs="Arial"/>
          <w:lang w:val="pt-BR"/>
        </w:rPr>
        <w:t xml:space="preserve"> </w:t>
      </w:r>
      <w:r w:rsidR="006A1AEE">
        <w:t xml:space="preserve"> </w:t>
      </w:r>
    </w:p>
    <w:p w:rsidR="00954343" w:rsidRPr="00954343" w:rsidRDefault="006A1AEE" w:rsidP="00FD3FD5">
      <w:pPr>
        <w:numPr>
          <w:ilvl w:val="0"/>
          <w:numId w:val="23"/>
        </w:numPr>
        <w:rPr>
          <w:rFonts w:ascii="Arial" w:hAnsi="Arial" w:cs="Arial"/>
          <w:lang w:val="pt-BR"/>
        </w:rPr>
      </w:pPr>
      <w:r>
        <w:t>indoor distance dependent attenuation that models penetration loss of walls within an apartment (</w:t>
      </w:r>
      <w:r w:rsidRPr="00ED4C7C">
        <w:rPr>
          <w:rFonts w:ascii="Arial" w:hAnsi="Arial" w:cs="Arial"/>
          <w:lang w:val="pt-BR"/>
        </w:rPr>
        <w:t>0.7d</w:t>
      </w:r>
      <w:r w:rsidRPr="00ED4C7C">
        <w:rPr>
          <w:rFonts w:ascii="Arial" w:hAnsi="Arial" w:cs="Arial"/>
          <w:vertAlign w:val="subscript"/>
          <w:lang w:val="pt-BR"/>
        </w:rPr>
        <w:t>2D,indoor</w:t>
      </w:r>
      <w:r>
        <w:t>)</w:t>
      </w:r>
      <w:r w:rsidR="00954343">
        <w:t xml:space="preserve"> </w:t>
      </w:r>
      <w:r>
        <w:t xml:space="preserve"> </w:t>
      </w:r>
    </w:p>
    <w:p w:rsidR="00954343" w:rsidRPr="00954343" w:rsidRDefault="006A1AEE" w:rsidP="00FD3FD5">
      <w:pPr>
        <w:numPr>
          <w:ilvl w:val="0"/>
          <w:numId w:val="23"/>
        </w:numPr>
        <w:rPr>
          <w:rFonts w:ascii="Arial" w:hAnsi="Arial" w:cs="Arial"/>
          <w:lang w:val="pt-BR"/>
        </w:rPr>
      </w:pPr>
      <w:r>
        <w:lastRenderedPageBreak/>
        <w:t>floor loss term (</w:t>
      </w:r>
      <w:r w:rsidRPr="004C54C4">
        <w:rPr>
          <w:rFonts w:ascii="Arial" w:hAnsi="Arial" w:cs="Arial"/>
          <w:lang w:val="pt-BR"/>
        </w:rPr>
        <w:t xml:space="preserve">18.3 n </w:t>
      </w:r>
      <w:r w:rsidRPr="004C54C4">
        <w:rPr>
          <w:rFonts w:ascii="Arial" w:hAnsi="Arial" w:cs="Arial"/>
          <w:vertAlign w:val="superscript"/>
          <w:lang w:val="pt-BR"/>
        </w:rPr>
        <w:t>((n+2)/(n+1)-0.46)</w:t>
      </w:r>
      <w:r>
        <w:t>)</w:t>
      </w:r>
      <w:r w:rsidR="00DD17E9" w:rsidRPr="00DD17E9">
        <w:rPr>
          <w:rFonts w:ascii="Arial" w:hAnsi="Arial" w:cs="Arial"/>
          <w:lang w:val="pt-BR"/>
        </w:rPr>
        <w:t xml:space="preserve"> </w:t>
      </w:r>
      <w:r w:rsidR="00954343">
        <w:rPr>
          <w:rFonts w:ascii="Arial" w:hAnsi="Arial" w:cs="Arial"/>
          <w:lang w:val="pt-BR"/>
        </w:rPr>
        <w:t xml:space="preserve"> </w:t>
      </w:r>
      <w:r>
        <w:t xml:space="preserve"> </w:t>
      </w:r>
    </w:p>
    <w:p w:rsidR="00954343" w:rsidRPr="00954343" w:rsidRDefault="00DD17E9" w:rsidP="00FD3FD5">
      <w:pPr>
        <w:numPr>
          <w:ilvl w:val="0"/>
          <w:numId w:val="23"/>
        </w:numPr>
        <w:rPr>
          <w:rFonts w:ascii="Arial" w:hAnsi="Arial" w:cs="Arial"/>
          <w:lang w:val="pt-BR"/>
        </w:rPr>
      </w:pPr>
      <w:r>
        <w:t>Penetration loss from walls between apartments (</w:t>
      </w:r>
      <w:r w:rsidRPr="00ED4C7C">
        <w:rPr>
          <w:rFonts w:ascii="Arial" w:hAnsi="Arial" w:cs="Arial"/>
          <w:lang w:val="pt-BR"/>
        </w:rPr>
        <w:t>q*L</w:t>
      </w:r>
      <w:r w:rsidRPr="00ED4C7C">
        <w:rPr>
          <w:rFonts w:ascii="Arial" w:hAnsi="Arial" w:cs="Arial"/>
          <w:vertAlign w:val="subscript"/>
          <w:lang w:val="pt-BR"/>
        </w:rPr>
        <w:t>iw</w:t>
      </w:r>
      <w:r>
        <w:t>)</w:t>
      </w:r>
      <w:r w:rsidR="00954343">
        <w:t xml:space="preserve"> </w:t>
      </w:r>
      <w:r>
        <w:t xml:space="preserve"> </w:t>
      </w:r>
    </w:p>
    <w:p w:rsidR="006A1AEE" w:rsidRDefault="00DD17E9" w:rsidP="00FD3FD5">
      <w:pPr>
        <w:numPr>
          <w:ilvl w:val="0"/>
          <w:numId w:val="23"/>
        </w:numPr>
        <w:rPr>
          <w:rFonts w:ascii="Arial" w:hAnsi="Arial" w:cs="Arial"/>
          <w:lang w:val="pt-BR"/>
        </w:rPr>
      </w:pPr>
      <w:r>
        <w:t>Building penetration loss term (</w:t>
      </w:r>
      <w:r w:rsidRPr="004C54C4">
        <w:rPr>
          <w:rFonts w:ascii="Arial" w:hAnsi="Arial" w:cs="Arial"/>
          <w:lang w:val="pt-BR"/>
        </w:rPr>
        <w:t>L</w:t>
      </w:r>
      <w:r w:rsidRPr="004C54C4">
        <w:rPr>
          <w:rFonts w:ascii="Arial" w:hAnsi="Arial" w:cs="Arial"/>
          <w:vertAlign w:val="subscript"/>
          <w:lang w:val="pt-BR"/>
        </w:rPr>
        <w:t>ow</w:t>
      </w:r>
      <w:r>
        <w:rPr>
          <w:rFonts w:ascii="Arial" w:hAnsi="Arial" w:cs="Arial"/>
          <w:lang w:val="pt-BR"/>
        </w:rPr>
        <w:t>).</w:t>
      </w:r>
    </w:p>
    <w:p w:rsidR="00573E74" w:rsidRDefault="00DD17E9" w:rsidP="0016202D">
      <w:pPr>
        <w:rPr>
          <w:lang w:val="pt-BR"/>
        </w:rPr>
      </w:pPr>
      <w:r w:rsidRPr="00986BE6">
        <w:rPr>
          <w:lang w:val="pt-BR"/>
        </w:rPr>
        <w:t>While i), iv) and v) accurately capture various propagation</w:t>
      </w:r>
      <w:r w:rsidR="00FD3FD5">
        <w:rPr>
          <w:lang w:val="pt-BR"/>
        </w:rPr>
        <w:t xml:space="preserve"> </w:t>
      </w:r>
      <w:r w:rsidR="00F162FB">
        <w:rPr>
          <w:lang w:val="pt-BR"/>
        </w:rPr>
        <w:t>effects</w:t>
      </w:r>
      <w:r w:rsidRPr="00986BE6">
        <w:rPr>
          <w:lang w:val="pt-BR"/>
        </w:rPr>
        <w:t xml:space="preserve">, </w:t>
      </w:r>
      <w:r w:rsidR="00573E74">
        <w:rPr>
          <w:lang w:val="pt-BR"/>
        </w:rPr>
        <w:t>we propose corrections to the terms ii) and iii).</w:t>
      </w:r>
    </w:p>
    <w:p w:rsidR="00FA7BE6" w:rsidRPr="00D33079" w:rsidRDefault="00FD3FD5" w:rsidP="00FD3FD5">
      <w:pPr>
        <w:rPr>
          <w:b/>
          <w:lang w:val="pt-BR"/>
        </w:rPr>
      </w:pPr>
      <w:r w:rsidRPr="00D33079">
        <w:rPr>
          <w:b/>
          <w:lang w:val="pt-BR"/>
        </w:rPr>
        <w:t xml:space="preserve">Based on </w:t>
      </w:r>
      <w:r w:rsidR="00F2737A" w:rsidRPr="00D33079">
        <w:rPr>
          <w:b/>
          <w:lang w:val="pt-BR"/>
        </w:rPr>
        <w:t xml:space="preserve">discussion in </w:t>
      </w:r>
      <w:r w:rsidRPr="00D33079">
        <w:rPr>
          <w:b/>
          <w:lang w:val="pt-BR"/>
        </w:rPr>
        <w:t xml:space="preserve">the </w:t>
      </w:r>
      <w:r w:rsidR="00F2737A" w:rsidRPr="00D33079">
        <w:rPr>
          <w:b/>
          <w:lang w:val="pt-BR"/>
        </w:rPr>
        <w:t>earlier section for modeling internal wall losses, we propose to use</w:t>
      </w:r>
      <w:r w:rsidRPr="00D33079">
        <w:rPr>
          <w:b/>
          <w:lang w:val="pt-BR"/>
        </w:rPr>
        <w:t xml:space="preserve"> </w:t>
      </w:r>
      <w:r w:rsidR="00877BFF">
        <w:rPr>
          <w:b/>
          <w:lang w:val="pt-BR"/>
        </w:rPr>
        <w:t>0.3</w:t>
      </w:r>
      <w:r w:rsidRPr="00D33079">
        <w:rPr>
          <w:b/>
          <w:lang w:val="pt-BR"/>
        </w:rPr>
        <w:t xml:space="preserve"> dB/meter linear loss instead of </w:t>
      </w:r>
      <w:r w:rsidR="00F2737A" w:rsidRPr="00D33079">
        <w:rPr>
          <w:b/>
          <w:lang w:val="pt-BR"/>
        </w:rPr>
        <w:t xml:space="preserve"> </w:t>
      </w:r>
      <w:r w:rsidRPr="00D33079">
        <w:rPr>
          <w:b/>
          <w:lang w:val="pt-BR"/>
        </w:rPr>
        <w:t>0.7 dB/m</w:t>
      </w:r>
      <w:r w:rsidR="00877BFF">
        <w:rPr>
          <w:b/>
          <w:lang w:val="pt-BR"/>
        </w:rPr>
        <w:t>eter</w:t>
      </w:r>
      <w:r w:rsidRPr="00D33079">
        <w:rPr>
          <w:b/>
          <w:lang w:val="pt-BR"/>
        </w:rPr>
        <w:t xml:space="preserve">. </w:t>
      </w:r>
    </w:p>
    <w:p w:rsidR="00DD17E9" w:rsidRPr="00986BE6" w:rsidRDefault="00FA7BE6" w:rsidP="00FA7BE6">
      <w:pPr>
        <w:rPr>
          <w:lang w:val="pt-BR"/>
        </w:rPr>
      </w:pPr>
      <w:r>
        <w:rPr>
          <w:lang w:val="pt-BR"/>
        </w:rPr>
        <w:t xml:space="preserve">Additionally, </w:t>
      </w:r>
      <w:r w:rsidR="00BD2D20">
        <w:rPr>
          <w:lang w:val="pt-BR"/>
        </w:rPr>
        <w:t>t</w:t>
      </w:r>
      <w:r w:rsidR="00DD17E9" w:rsidRPr="00986BE6">
        <w:rPr>
          <w:lang w:val="pt-BR"/>
        </w:rPr>
        <w:t xml:space="preserve">he floor loss modeling is ambigiuous and </w:t>
      </w:r>
      <w:r w:rsidR="00BE38E4">
        <w:rPr>
          <w:lang w:val="pt-BR"/>
        </w:rPr>
        <w:t xml:space="preserve"> inaccurate</w:t>
      </w:r>
      <w:r w:rsidR="00DD17E9" w:rsidRPr="00986BE6">
        <w:rPr>
          <w:lang w:val="pt-BR"/>
        </w:rPr>
        <w:t>. While ray tracing can be used to compute the number of floors (‘n’) penetrat</w:t>
      </w:r>
      <w:r w:rsidR="000E3E18">
        <w:rPr>
          <w:lang w:val="pt-BR"/>
        </w:rPr>
        <w:t xml:space="preserve">ed by a signal traveling from UE1 </w:t>
      </w:r>
      <w:r w:rsidR="00DD17E9" w:rsidRPr="00986BE6">
        <w:rPr>
          <w:lang w:val="pt-BR"/>
        </w:rPr>
        <w:t>to UE</w:t>
      </w:r>
      <w:r w:rsidR="000E3E18">
        <w:rPr>
          <w:lang w:val="pt-BR"/>
        </w:rPr>
        <w:t>2</w:t>
      </w:r>
      <w:r w:rsidR="00DD17E9" w:rsidRPr="00986BE6">
        <w:rPr>
          <w:lang w:val="pt-BR"/>
        </w:rPr>
        <w:t xml:space="preserve">, it can give incorrect results. </w:t>
      </w:r>
      <w:r w:rsidR="00FD45C8" w:rsidRPr="00986BE6">
        <w:rPr>
          <w:lang w:val="pt-BR"/>
        </w:rPr>
        <w:t xml:space="preserve">For example, consider </w:t>
      </w:r>
      <w:r w:rsidR="000E3E18">
        <w:rPr>
          <w:lang w:val="pt-BR"/>
        </w:rPr>
        <w:t>UE1</w:t>
      </w:r>
      <w:r w:rsidR="00FD45C8" w:rsidRPr="00986BE6">
        <w:rPr>
          <w:lang w:val="pt-BR"/>
        </w:rPr>
        <w:t xml:space="preserve"> on the fifth floor and an outdoor UE</w:t>
      </w:r>
      <w:r w:rsidR="000E3E18">
        <w:rPr>
          <w:lang w:val="pt-BR"/>
        </w:rPr>
        <w:t>2</w:t>
      </w:r>
      <w:r w:rsidR="00FD45C8" w:rsidRPr="00986BE6">
        <w:rPr>
          <w:lang w:val="pt-BR"/>
        </w:rPr>
        <w:t xml:space="preserve"> on the ground floor. Whil</w:t>
      </w:r>
      <w:r w:rsidR="00244FEC">
        <w:rPr>
          <w:lang w:val="pt-BR"/>
        </w:rPr>
        <w:t>e</w:t>
      </w:r>
      <w:r w:rsidR="00FD45C8" w:rsidRPr="00986BE6">
        <w:rPr>
          <w:lang w:val="pt-BR"/>
        </w:rPr>
        <w:t xml:space="preserve"> ray tracing </w:t>
      </w:r>
      <w:r w:rsidR="00244FEC">
        <w:rPr>
          <w:lang w:val="pt-BR"/>
        </w:rPr>
        <w:t>gives</w:t>
      </w:r>
      <w:r w:rsidR="00FD45C8" w:rsidRPr="00986BE6">
        <w:rPr>
          <w:lang w:val="pt-BR"/>
        </w:rPr>
        <w:t xml:space="preserve"> number of penetrated floors to be two (solid line), the signal can also travel through other paths (e.g., the dotted line) via building’s external wall and other openings (e.g., windows, balcony). Therefore, counting floor loss towards the path loss </w:t>
      </w:r>
      <w:r w:rsidR="006C3E91">
        <w:rPr>
          <w:lang w:val="pt-BR"/>
        </w:rPr>
        <w:t>can</w:t>
      </w:r>
      <w:r w:rsidR="00FD45C8" w:rsidRPr="00986BE6">
        <w:rPr>
          <w:lang w:val="pt-BR"/>
        </w:rPr>
        <w:t xml:space="preserve"> give inaccurate results.</w:t>
      </w:r>
    </w:p>
    <w:p w:rsidR="00FD45C8" w:rsidRDefault="000E3E18" w:rsidP="00FD45C8">
      <w:pPr>
        <w:keepNext/>
        <w:jc w:val="center"/>
      </w:pPr>
      <w:r>
        <w:object w:dxaOrig="4495" w:dyaOrig="3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5pt;height:185.5pt" o:ole="">
            <v:imagedata r:id="rId11" o:title=""/>
          </v:shape>
          <o:OLEObject Type="Embed" ProgID="Visio.Drawing.11" ShapeID="_x0000_i1025" DrawAspect="Content" ObjectID="_1420030922" r:id="rId12"/>
        </w:object>
      </w:r>
    </w:p>
    <w:p w:rsidR="00DD17E9" w:rsidRDefault="00FD45C8" w:rsidP="00FD45C8">
      <w:pPr>
        <w:pStyle w:val="Caption"/>
        <w:jc w:val="center"/>
        <w:rPr>
          <w:rFonts w:ascii="Arial" w:hAnsi="Arial" w:cs="Arial"/>
          <w:lang w:val="pt-BR"/>
        </w:rPr>
      </w:pPr>
      <w:r>
        <w:t xml:space="preserve">Figure </w:t>
      </w:r>
      <w:r>
        <w:fldChar w:fldCharType="begin"/>
      </w:r>
      <w:r>
        <w:instrText xml:space="preserve"> SEQ Figure \* ARABIC </w:instrText>
      </w:r>
      <w:r>
        <w:fldChar w:fldCharType="separate"/>
      </w:r>
      <w:r w:rsidR="00B35027">
        <w:rPr>
          <w:noProof/>
        </w:rPr>
        <w:t>1</w:t>
      </w:r>
      <w:r>
        <w:fldChar w:fldCharType="end"/>
      </w:r>
      <w:r>
        <w:t xml:space="preserve"> Indoor </w:t>
      </w:r>
      <w:r w:rsidR="000E3E18">
        <w:t>UE1</w:t>
      </w:r>
      <w:r w:rsidR="00E6044D">
        <w:t xml:space="preserve"> </w:t>
      </w:r>
      <w:r>
        <w:t>to Outdoor UE</w:t>
      </w:r>
      <w:r w:rsidR="000E3E18">
        <w:t>2</w:t>
      </w:r>
      <w:r>
        <w:t xml:space="preserve"> Link</w:t>
      </w:r>
    </w:p>
    <w:p w:rsidR="00986BE6" w:rsidRDefault="006C3E91" w:rsidP="00986BE6">
      <w:pPr>
        <w:rPr>
          <w:rFonts w:ascii="Arial" w:hAnsi="Arial" w:cs="Arial"/>
          <w:vertAlign w:val="subscript"/>
          <w:lang w:val="pt-BR"/>
        </w:rPr>
      </w:pPr>
      <w:r>
        <w:br/>
        <w:t xml:space="preserve">The indoor to outdoor </w:t>
      </w:r>
      <w:r w:rsidR="00FD45C8">
        <w:t xml:space="preserve">model </w:t>
      </w:r>
      <w:r>
        <w:t xml:space="preserve">with floor loss component </w:t>
      </w:r>
      <w:r w:rsidR="00FD45C8">
        <w:t>was proposed in [2]</w:t>
      </w:r>
      <w:r w:rsidR="00244FEC">
        <w:t xml:space="preserve"> based on </w:t>
      </w:r>
      <w:r w:rsidR="00986BE6">
        <w:t>[3] and [4]. However, both [3] and [4] use floor loss</w:t>
      </w:r>
      <w:r>
        <w:t xml:space="preserve"> component</w:t>
      </w:r>
      <w:r w:rsidR="00986BE6">
        <w:t xml:space="preserve"> for path loss computation only for links between indoor </w:t>
      </w:r>
      <w:r w:rsidR="00E6044D">
        <w:t>small cell</w:t>
      </w:r>
      <w:r w:rsidR="00986BE6">
        <w:t xml:space="preserve"> and indoor UE and not for an outdoor UE link. Higher path loss experienced by an outdoor UE </w:t>
      </w:r>
      <w:r w:rsidR="00244FEC">
        <w:t>is captu</w:t>
      </w:r>
      <w:r>
        <w:t>r</w:t>
      </w:r>
      <w:r w:rsidR="00244FEC">
        <w:t xml:space="preserve">ed </w:t>
      </w:r>
      <w:r w:rsidR="00986BE6">
        <w:t xml:space="preserve">through </w:t>
      </w:r>
      <w:r w:rsidR="00D33079">
        <w:t xml:space="preserve">the </w:t>
      </w:r>
      <w:r w:rsidR="00986BE6">
        <w:t>use of higher path loss exponent</w:t>
      </w:r>
      <w:r w:rsidR="00244FEC">
        <w:t xml:space="preserve"> [4]</w:t>
      </w:r>
      <w:r w:rsidR="00986BE6">
        <w:t xml:space="preserve">.  The existing model </w:t>
      </w:r>
      <w:r w:rsidR="00244FEC">
        <w:t xml:space="preserve">indeed has </w:t>
      </w:r>
      <w:r w:rsidR="00986BE6">
        <w:t xml:space="preserve">higher path loss exponent for outdoor UE link compared to an indoor </w:t>
      </w:r>
      <w:r w:rsidR="00244FEC">
        <w:t>to indoor</w:t>
      </w:r>
      <w:r w:rsidR="00EF35F9">
        <w:t xml:space="preserve"> link</w:t>
      </w:r>
      <w:r w:rsidR="00244FEC">
        <w:t xml:space="preserve">, same apartment building </w:t>
      </w:r>
      <w:r w:rsidR="00986BE6">
        <w:t xml:space="preserve">UE link (exponent of 3.76 vs. 2.0). Thus, floor loss should not be </w:t>
      </w:r>
      <w:r w:rsidR="00345D41">
        <w:t>modelled</w:t>
      </w:r>
      <w:r w:rsidR="00986BE6">
        <w:t xml:space="preserve"> separately for indoor to outdoor link. Therefore, </w:t>
      </w:r>
      <w:r w:rsidR="00986BE6" w:rsidRPr="00D33079">
        <w:rPr>
          <w:b/>
        </w:rPr>
        <w:t xml:space="preserve">we propose the following </w:t>
      </w:r>
      <w:r w:rsidRPr="00D33079">
        <w:rPr>
          <w:b/>
        </w:rPr>
        <w:t>amended</w:t>
      </w:r>
      <w:r w:rsidR="00986BE6" w:rsidRPr="00D33079">
        <w:rPr>
          <w:b/>
        </w:rPr>
        <w:t xml:space="preserve"> model</w:t>
      </w:r>
      <w:r w:rsidR="00F90484">
        <w:rPr>
          <w:b/>
        </w:rPr>
        <w:t xml:space="preserve"> (i.e., without floor loss component for outdoor UE link)</w:t>
      </w:r>
      <w:r w:rsidR="001B0023">
        <w:t>:</w:t>
      </w:r>
      <w:r w:rsidR="00986BE6">
        <w:t xml:space="preserve"> </w:t>
      </w:r>
      <w:r w:rsidR="00986BE6">
        <w:br/>
      </w:r>
      <w:r w:rsidR="00986BE6">
        <w:rPr>
          <w:rFonts w:ascii="Arial" w:eastAsia="SimSun" w:hAnsi="Arial" w:cs="Arial"/>
          <w:lang w:val="pt-BR" w:eastAsia="zh-CN"/>
        </w:rPr>
        <w:br/>
      </w:r>
      <w:r w:rsidR="00986BE6" w:rsidRPr="002D179E">
        <w:rPr>
          <w:rFonts w:ascii="Arial" w:hAnsi="Arial" w:cs="Arial"/>
          <w:b/>
          <w:lang w:val="pt-BR"/>
        </w:rPr>
        <w:t>PL (dB) = max(15.3 + 37.6log</w:t>
      </w:r>
      <w:r w:rsidR="00986BE6" w:rsidRPr="002D179E">
        <w:rPr>
          <w:rFonts w:ascii="Arial" w:hAnsi="Arial" w:cs="Arial"/>
          <w:b/>
          <w:vertAlign w:val="subscript"/>
          <w:lang w:val="pt-BR"/>
        </w:rPr>
        <w:t>10</w:t>
      </w:r>
      <w:r w:rsidR="00986BE6" w:rsidRPr="002D179E">
        <w:rPr>
          <w:rFonts w:ascii="Arial" w:hAnsi="Arial" w:cs="Arial"/>
          <w:b/>
          <w:lang w:val="pt-BR"/>
        </w:rPr>
        <w:t>R</w:t>
      </w:r>
      <w:r w:rsidR="00986BE6" w:rsidRPr="002D179E">
        <w:rPr>
          <w:rFonts w:ascii="Arial" w:eastAsia="MS Mincho" w:hAnsi="Arial" w:cs="Arial" w:hint="eastAsia"/>
          <w:b/>
          <w:lang w:val="pt-BR"/>
        </w:rPr>
        <w:t xml:space="preserve">, </w:t>
      </w:r>
      <w:r w:rsidR="00986BE6" w:rsidRPr="002D179E">
        <w:rPr>
          <w:rFonts w:ascii="Arial" w:hAnsi="Arial" w:cs="Arial"/>
          <w:b/>
          <w:lang w:val="pt-BR"/>
        </w:rPr>
        <w:t>38.46 + 20log</w:t>
      </w:r>
      <w:r w:rsidR="00986BE6" w:rsidRPr="002D179E">
        <w:rPr>
          <w:rFonts w:ascii="Arial" w:hAnsi="Arial" w:cs="Arial"/>
          <w:b/>
          <w:vertAlign w:val="subscript"/>
          <w:lang w:val="pt-BR"/>
        </w:rPr>
        <w:t>10</w:t>
      </w:r>
      <w:r w:rsidR="00986BE6" w:rsidRPr="002D179E">
        <w:rPr>
          <w:rFonts w:ascii="Arial" w:hAnsi="Arial" w:cs="Arial"/>
          <w:b/>
          <w:lang w:val="pt-BR"/>
        </w:rPr>
        <w:t xml:space="preserve">R) + </w:t>
      </w:r>
      <w:r w:rsidR="00877BFF">
        <w:rPr>
          <w:rFonts w:ascii="Arial" w:hAnsi="Arial" w:cs="Arial"/>
          <w:b/>
          <w:lang w:val="pt-BR"/>
        </w:rPr>
        <w:t>0.3</w:t>
      </w:r>
      <w:r w:rsidR="00182C3D" w:rsidRPr="002D179E">
        <w:rPr>
          <w:rFonts w:ascii="Arial" w:hAnsi="Arial" w:cs="Arial"/>
          <w:b/>
          <w:lang w:val="pt-BR"/>
        </w:rPr>
        <w:t xml:space="preserve"> </w:t>
      </w:r>
      <w:r w:rsidR="00986BE6" w:rsidRPr="002D179E">
        <w:rPr>
          <w:rFonts w:ascii="Arial" w:hAnsi="Arial" w:cs="Arial"/>
          <w:b/>
          <w:lang w:val="pt-BR"/>
        </w:rPr>
        <w:t>d</w:t>
      </w:r>
      <w:r w:rsidR="00986BE6" w:rsidRPr="002D179E">
        <w:rPr>
          <w:rFonts w:ascii="Arial" w:hAnsi="Arial" w:cs="Arial"/>
          <w:b/>
          <w:vertAlign w:val="subscript"/>
          <w:lang w:val="pt-BR"/>
        </w:rPr>
        <w:t>2D,indoor</w:t>
      </w:r>
      <w:r w:rsidR="00986BE6" w:rsidRPr="002D179E">
        <w:rPr>
          <w:rFonts w:ascii="Arial" w:hAnsi="Arial" w:cs="Arial"/>
          <w:b/>
          <w:lang w:val="pt-BR"/>
        </w:rPr>
        <w:t xml:space="preserve"> + q*L</w:t>
      </w:r>
      <w:r w:rsidR="00986BE6" w:rsidRPr="002D179E">
        <w:rPr>
          <w:rFonts w:ascii="Arial" w:hAnsi="Arial" w:cs="Arial"/>
          <w:b/>
          <w:vertAlign w:val="subscript"/>
          <w:lang w:val="pt-BR"/>
        </w:rPr>
        <w:t>iw</w:t>
      </w:r>
      <w:r w:rsidR="00986BE6" w:rsidRPr="002D179E">
        <w:rPr>
          <w:rFonts w:ascii="Arial" w:hAnsi="Arial" w:cs="Arial"/>
          <w:b/>
          <w:lang w:val="pt-BR"/>
        </w:rPr>
        <w:t xml:space="preserve"> + L</w:t>
      </w:r>
      <w:r w:rsidR="00986BE6" w:rsidRPr="002D179E">
        <w:rPr>
          <w:rFonts w:ascii="Arial" w:hAnsi="Arial" w:cs="Arial"/>
          <w:b/>
          <w:vertAlign w:val="subscript"/>
          <w:lang w:val="pt-BR"/>
        </w:rPr>
        <w:t>ow</w:t>
      </w:r>
    </w:p>
    <w:p w:rsidR="00240C61" w:rsidRPr="00732F43" w:rsidRDefault="00240C61" w:rsidP="00535962">
      <w:pPr>
        <w:keepNext/>
        <w:rPr>
          <w:rFonts w:ascii="Times" w:hAnsi="Times"/>
        </w:rPr>
      </w:pPr>
      <w:r>
        <w:t xml:space="preserve">where </w:t>
      </w:r>
      <w:r w:rsidR="008245D0" w:rsidRPr="008245D0">
        <w:t xml:space="preserve">q is the number of walls separating apartments between UE and </w:t>
      </w:r>
      <w:r w:rsidR="00E6044D">
        <w:t>small cell</w:t>
      </w:r>
      <w:r>
        <w:t xml:space="preserve">, </w:t>
      </w:r>
      <w:r w:rsidRPr="00732F43">
        <w:rPr>
          <w:rFonts w:ascii="Times" w:hAnsi="Times"/>
        </w:rPr>
        <w:t>L</w:t>
      </w:r>
      <w:r w:rsidRPr="00732F43">
        <w:rPr>
          <w:rFonts w:ascii="Times" w:hAnsi="Times"/>
          <w:vertAlign w:val="subscript"/>
        </w:rPr>
        <w:t>iw</w:t>
      </w:r>
      <w:r w:rsidRPr="00732F43">
        <w:rPr>
          <w:rFonts w:ascii="Times" w:hAnsi="Times"/>
        </w:rPr>
        <w:t xml:space="preserve"> is the penetration loss of the wall separating apartments, which is 5dB.</w:t>
      </w:r>
    </w:p>
    <w:p w:rsidR="00240C61" w:rsidRPr="00732F43" w:rsidRDefault="00240C61" w:rsidP="00240C61">
      <w:pPr>
        <w:spacing w:after="120"/>
        <w:jc w:val="both"/>
        <w:rPr>
          <w:rFonts w:ascii="Times" w:hAnsi="Times"/>
        </w:rPr>
      </w:pPr>
      <w:r w:rsidRPr="00732F43">
        <w:rPr>
          <w:rFonts w:ascii="Times" w:hAnsi="Times"/>
        </w:rPr>
        <w:t xml:space="preserve">The term </w:t>
      </w:r>
      <w:r w:rsidRPr="00732F43">
        <w:rPr>
          <w:rFonts w:ascii="Arial" w:hAnsi="Arial" w:cs="Arial"/>
        </w:rPr>
        <w:t>0.</w:t>
      </w:r>
      <w:r w:rsidR="00F21EF8">
        <w:rPr>
          <w:rFonts w:ascii="Arial" w:hAnsi="Arial" w:cs="Arial"/>
        </w:rPr>
        <w:t xml:space="preserve">3 </w:t>
      </w:r>
      <w:r w:rsidRPr="00732F43">
        <w:rPr>
          <w:rFonts w:ascii="Arial" w:hAnsi="Arial" w:cs="Arial"/>
        </w:rPr>
        <w:t>d</w:t>
      </w:r>
      <w:r w:rsidRPr="00732F43">
        <w:rPr>
          <w:rFonts w:ascii="Arial" w:hAnsi="Arial" w:cs="Arial"/>
          <w:vertAlign w:val="subscript"/>
        </w:rPr>
        <w:t xml:space="preserve">2D,indoor </w:t>
      </w:r>
      <w:r w:rsidRPr="00732F43">
        <w:rPr>
          <w:rFonts w:ascii="Times" w:hAnsi="Times"/>
        </w:rPr>
        <w:t xml:space="preserve">takes account of penetration loss due to walls inside an apartment. </w:t>
      </w:r>
    </w:p>
    <w:p w:rsidR="00240C61" w:rsidRDefault="00240C61" w:rsidP="00240C61">
      <w:pPr>
        <w:spacing w:after="120"/>
        <w:jc w:val="both"/>
        <w:rPr>
          <w:rFonts w:ascii="Times" w:hAnsi="Times"/>
        </w:rPr>
      </w:pPr>
      <w:r w:rsidRPr="00732F43">
        <w:rPr>
          <w:rFonts w:ascii="Times" w:hAnsi="Times"/>
        </w:rPr>
        <w:t>L</w:t>
      </w:r>
      <w:r w:rsidRPr="00732F43">
        <w:rPr>
          <w:rFonts w:ascii="Times" w:hAnsi="Times"/>
          <w:vertAlign w:val="subscript"/>
        </w:rPr>
        <w:t>ow</w:t>
      </w:r>
      <w:r w:rsidRPr="00732F43">
        <w:rPr>
          <w:rFonts w:ascii="Times" w:hAnsi="Times"/>
        </w:rPr>
        <w:t xml:space="preserve"> is the penetration loss of an outdoor wall, which is 20dB.</w:t>
      </w:r>
    </w:p>
    <w:p w:rsidR="00535962" w:rsidRPr="00732F43" w:rsidRDefault="00535962" w:rsidP="00240C61">
      <w:pPr>
        <w:spacing w:after="120"/>
        <w:jc w:val="both"/>
        <w:rPr>
          <w:rFonts w:ascii="Times" w:eastAsia="SimSun" w:hAnsi="Times"/>
          <w:lang w:eastAsia="zh-CN"/>
        </w:rPr>
      </w:pPr>
    </w:p>
    <w:p w:rsidR="00986BE6" w:rsidRDefault="00244FEC" w:rsidP="003B2A7E">
      <w:pPr>
        <w:pStyle w:val="Heading3"/>
      </w:pPr>
      <w:r>
        <w:t>2.1</w:t>
      </w:r>
      <w:r w:rsidR="00395444">
        <w:t>.3</w:t>
      </w:r>
      <w:r w:rsidR="00395444" w:rsidRPr="0016202D">
        <w:t xml:space="preserve"> UE</w:t>
      </w:r>
      <w:r w:rsidR="00C44A67">
        <w:t>2</w:t>
      </w:r>
      <w:r w:rsidR="00395444" w:rsidRPr="0016202D">
        <w:t xml:space="preserve"> </w:t>
      </w:r>
      <w:r w:rsidR="00395444">
        <w:t xml:space="preserve">is </w:t>
      </w:r>
      <w:r w:rsidR="002D29D0">
        <w:t>inside a different</w:t>
      </w:r>
      <w:r w:rsidR="00395444">
        <w:t xml:space="preserve"> apartment stripe</w:t>
      </w:r>
      <w:r w:rsidR="00DB758E">
        <w:t xml:space="preserve"> (different building)</w:t>
      </w:r>
    </w:p>
    <w:p w:rsidR="002D29D0" w:rsidRPr="00E17B3A" w:rsidRDefault="008245D0" w:rsidP="002D29D0">
      <w:pPr>
        <w:rPr>
          <w:b/>
        </w:rPr>
      </w:pPr>
      <w:r>
        <w:t xml:space="preserve">Existing model combines elements of </w:t>
      </w:r>
      <w:r w:rsidR="00E6044D">
        <w:t>small cell</w:t>
      </w:r>
      <w:r>
        <w:t xml:space="preserve"> to in</w:t>
      </w:r>
      <w:r w:rsidR="00E6044D">
        <w:t>door UE in same building</w:t>
      </w:r>
      <w:r>
        <w:t xml:space="preserve"> and </w:t>
      </w:r>
      <w:r w:rsidR="00E6044D">
        <w:t>small cell</w:t>
      </w:r>
      <w:r>
        <w:t xml:space="preserve"> to outdoor UE links for </w:t>
      </w:r>
      <w:r w:rsidR="00345D41">
        <w:t>modelling</w:t>
      </w:r>
      <w:r>
        <w:t xml:space="preserve"> the link between </w:t>
      </w:r>
      <w:r w:rsidR="00E6044D">
        <w:t>small cell</w:t>
      </w:r>
      <w:r>
        <w:t xml:space="preserve"> and UE in another building. Following this methodology and in light of the </w:t>
      </w:r>
      <w:r>
        <w:lastRenderedPageBreak/>
        <w:t>modification</w:t>
      </w:r>
      <w:r w:rsidR="00F90484">
        <w:t xml:space="preserve">s proposed in earlier sections, </w:t>
      </w:r>
      <w:r w:rsidR="00F90484" w:rsidRPr="00E17B3A">
        <w:rPr>
          <w:b/>
        </w:rPr>
        <w:t>f</w:t>
      </w:r>
      <w:r w:rsidRPr="00E17B3A">
        <w:rPr>
          <w:b/>
        </w:rPr>
        <w:t>ollowing model is proposed</w:t>
      </w:r>
      <w:r w:rsidR="00F90484" w:rsidRPr="00E17B3A">
        <w:rPr>
          <w:b/>
        </w:rPr>
        <w:t xml:space="preserve"> for </w:t>
      </w:r>
      <w:r w:rsidR="00890F90">
        <w:rPr>
          <w:b/>
        </w:rPr>
        <w:t xml:space="preserve">the link between two UEs </w:t>
      </w:r>
      <w:r w:rsidR="00F90484" w:rsidRPr="00E17B3A">
        <w:rPr>
          <w:b/>
        </w:rPr>
        <w:t>in</w:t>
      </w:r>
      <w:r w:rsidR="00F21EF8">
        <w:rPr>
          <w:b/>
        </w:rPr>
        <w:t xml:space="preserve"> </w:t>
      </w:r>
      <w:r w:rsidR="00F90484" w:rsidRPr="00E17B3A">
        <w:rPr>
          <w:b/>
        </w:rPr>
        <w:t>different building</w:t>
      </w:r>
      <w:r w:rsidR="00F21EF8">
        <w:rPr>
          <w:b/>
        </w:rPr>
        <w:t>s</w:t>
      </w:r>
      <w:r w:rsidRPr="00E17B3A">
        <w:rPr>
          <w:b/>
        </w:rPr>
        <w:t>:</w:t>
      </w:r>
    </w:p>
    <w:p w:rsidR="008245D0" w:rsidRPr="002D179E" w:rsidRDefault="008245D0" w:rsidP="008245D0">
      <w:pPr>
        <w:keepNext/>
        <w:rPr>
          <w:rFonts w:ascii="Arial" w:hAnsi="Arial" w:cs="Arial"/>
          <w:b/>
          <w:lang w:val="pt-BR"/>
        </w:rPr>
      </w:pPr>
      <w:r w:rsidRPr="002D179E">
        <w:rPr>
          <w:rFonts w:ascii="Arial" w:hAnsi="Arial" w:cs="Arial"/>
          <w:b/>
          <w:lang w:val="pt-BR"/>
        </w:rPr>
        <w:t>PL(dB) = max(15.3 + 37.6log</w:t>
      </w:r>
      <w:r w:rsidRPr="002D179E">
        <w:rPr>
          <w:rFonts w:ascii="Arial" w:hAnsi="Arial" w:cs="Arial"/>
          <w:b/>
          <w:vertAlign w:val="subscript"/>
          <w:lang w:val="pt-BR"/>
        </w:rPr>
        <w:t>10</w:t>
      </w:r>
      <w:r w:rsidRPr="002D179E">
        <w:rPr>
          <w:rFonts w:ascii="Arial" w:hAnsi="Arial" w:cs="Arial"/>
          <w:b/>
          <w:lang w:val="pt-BR"/>
        </w:rPr>
        <w:t>R, 38.46 + 20log</w:t>
      </w:r>
      <w:r w:rsidRPr="002D179E">
        <w:rPr>
          <w:rFonts w:ascii="Arial" w:hAnsi="Arial" w:cs="Arial"/>
          <w:b/>
          <w:vertAlign w:val="subscript"/>
          <w:lang w:val="pt-BR"/>
        </w:rPr>
        <w:t>10</w:t>
      </w:r>
      <w:r w:rsidRPr="002D179E">
        <w:rPr>
          <w:rFonts w:ascii="Arial" w:hAnsi="Arial" w:cs="Arial"/>
          <w:b/>
          <w:lang w:val="pt-BR"/>
        </w:rPr>
        <w:t xml:space="preserve">R) + </w:t>
      </w:r>
      <w:r w:rsidR="00877BFF">
        <w:rPr>
          <w:rFonts w:ascii="Arial" w:hAnsi="Arial" w:cs="Arial"/>
          <w:b/>
          <w:lang w:val="pt-BR"/>
        </w:rPr>
        <w:t xml:space="preserve">0.3 </w:t>
      </w:r>
      <w:r w:rsidRPr="002D179E">
        <w:rPr>
          <w:rFonts w:ascii="Arial" w:hAnsi="Arial" w:cs="Arial"/>
          <w:b/>
          <w:lang w:val="pt-BR"/>
        </w:rPr>
        <w:t>d</w:t>
      </w:r>
      <w:r w:rsidRPr="002D179E">
        <w:rPr>
          <w:rFonts w:ascii="Arial" w:hAnsi="Arial" w:cs="Arial"/>
          <w:b/>
          <w:vertAlign w:val="subscript"/>
          <w:lang w:val="pt-BR"/>
        </w:rPr>
        <w:t>2D,indoor</w:t>
      </w:r>
      <w:r w:rsidRPr="002D179E">
        <w:rPr>
          <w:rFonts w:ascii="Arial" w:hAnsi="Arial" w:cs="Arial"/>
          <w:b/>
          <w:lang w:val="pt-BR"/>
        </w:rPr>
        <w:t xml:space="preserve"> +</w:t>
      </w:r>
      <w:r w:rsidRPr="002D179E">
        <w:rPr>
          <w:rFonts w:ascii="Arial" w:hAnsi="Arial" w:cs="Arial"/>
          <w:b/>
          <w:vertAlign w:val="superscript"/>
          <w:lang w:val="pt-BR"/>
        </w:rPr>
        <w:t xml:space="preserve"> </w:t>
      </w:r>
      <w:r w:rsidRPr="002D179E">
        <w:rPr>
          <w:rFonts w:ascii="Arial" w:hAnsi="Arial" w:cs="Arial"/>
          <w:b/>
          <w:lang w:val="pt-BR"/>
        </w:rPr>
        <w:t>q*L</w:t>
      </w:r>
      <w:r w:rsidRPr="002D179E">
        <w:rPr>
          <w:rFonts w:ascii="Arial" w:hAnsi="Arial" w:cs="Arial"/>
          <w:b/>
          <w:vertAlign w:val="subscript"/>
          <w:lang w:val="pt-BR"/>
        </w:rPr>
        <w:t>iw</w:t>
      </w:r>
      <w:r w:rsidRPr="002D179E">
        <w:rPr>
          <w:rFonts w:ascii="Arial" w:hAnsi="Arial" w:cs="Arial"/>
          <w:b/>
          <w:lang w:val="pt-BR"/>
        </w:rPr>
        <w:t xml:space="preserve"> + L</w:t>
      </w:r>
      <w:r w:rsidRPr="002D179E">
        <w:rPr>
          <w:rFonts w:ascii="Arial" w:hAnsi="Arial" w:cs="Arial"/>
          <w:b/>
          <w:vertAlign w:val="subscript"/>
          <w:lang w:val="pt-BR"/>
        </w:rPr>
        <w:t>ow</w:t>
      </w:r>
      <w:r w:rsidRPr="002D179E">
        <w:rPr>
          <w:rFonts w:ascii="Arial" w:hAnsi="Arial" w:cs="Arial"/>
          <w:b/>
          <w:lang w:val="pt-BR"/>
        </w:rPr>
        <w:t>,</w:t>
      </w:r>
      <w:r w:rsidRPr="002D179E">
        <w:rPr>
          <w:rFonts w:ascii="Arial" w:hAnsi="Arial" w:cs="Arial"/>
          <w:b/>
          <w:vertAlign w:val="subscript"/>
          <w:lang w:val="pt-BR"/>
        </w:rPr>
        <w:t>1</w:t>
      </w:r>
      <w:r w:rsidRPr="002D179E">
        <w:rPr>
          <w:rFonts w:ascii="Arial" w:hAnsi="Arial" w:cs="Arial"/>
          <w:b/>
          <w:lang w:val="pt-BR"/>
        </w:rPr>
        <w:t xml:space="preserve"> + L</w:t>
      </w:r>
      <w:r w:rsidRPr="002D179E">
        <w:rPr>
          <w:rFonts w:ascii="Arial" w:hAnsi="Arial" w:cs="Arial"/>
          <w:b/>
          <w:vertAlign w:val="subscript"/>
          <w:lang w:val="pt-BR"/>
        </w:rPr>
        <w:t>ow,2</w:t>
      </w:r>
      <w:r w:rsidRPr="002D179E">
        <w:rPr>
          <w:rFonts w:ascii="Arial" w:hAnsi="Arial" w:cs="Arial"/>
          <w:b/>
          <w:lang w:val="pt-BR"/>
        </w:rPr>
        <w:t xml:space="preserve"> </w:t>
      </w:r>
    </w:p>
    <w:p w:rsidR="00DB758E" w:rsidRDefault="00DB758E" w:rsidP="00DB758E">
      <w:pPr>
        <w:spacing w:after="120"/>
        <w:jc w:val="both"/>
        <w:rPr>
          <w:rFonts w:ascii="Times" w:hAnsi="Times"/>
        </w:rPr>
      </w:pPr>
      <w:r>
        <w:t>w</w:t>
      </w:r>
      <w:r w:rsidRPr="00DB758E">
        <w:t xml:space="preserve">here </w:t>
      </w:r>
      <w:r w:rsidRPr="00732F43">
        <w:rPr>
          <w:rFonts w:ascii="Arial" w:hAnsi="Arial" w:cs="Arial"/>
        </w:rPr>
        <w:t>L</w:t>
      </w:r>
      <w:r w:rsidRPr="00732F43">
        <w:rPr>
          <w:rFonts w:ascii="Arial" w:hAnsi="Arial" w:cs="Arial"/>
          <w:vertAlign w:val="subscript"/>
        </w:rPr>
        <w:t>ow</w:t>
      </w:r>
      <w:r w:rsidRPr="00732F43">
        <w:rPr>
          <w:rFonts w:ascii="Arial" w:hAnsi="Arial" w:cs="Arial"/>
        </w:rPr>
        <w:t>,</w:t>
      </w:r>
      <w:r w:rsidRPr="00732F43">
        <w:rPr>
          <w:rFonts w:ascii="Arial" w:hAnsi="Arial" w:cs="Arial"/>
          <w:vertAlign w:val="subscript"/>
        </w:rPr>
        <w:t>1</w:t>
      </w:r>
      <w:r w:rsidRPr="00732F43">
        <w:rPr>
          <w:rFonts w:ascii="Arial" w:hAnsi="Arial" w:cs="Arial"/>
        </w:rPr>
        <w:t xml:space="preserve"> </w:t>
      </w:r>
      <w:r w:rsidRPr="00732F43">
        <w:rPr>
          <w:rFonts w:ascii="Times" w:hAnsi="Times"/>
        </w:rPr>
        <w:t>and</w:t>
      </w:r>
      <w:r w:rsidRPr="00732F43">
        <w:rPr>
          <w:rFonts w:ascii="Arial" w:hAnsi="Arial" w:cs="Arial"/>
        </w:rPr>
        <w:t xml:space="preserve"> L</w:t>
      </w:r>
      <w:r w:rsidRPr="00732F43">
        <w:rPr>
          <w:rFonts w:ascii="Arial" w:hAnsi="Arial" w:cs="Arial"/>
          <w:vertAlign w:val="subscript"/>
        </w:rPr>
        <w:t>ow,2</w:t>
      </w:r>
      <w:r w:rsidRPr="00732F43">
        <w:rPr>
          <w:rFonts w:ascii="Arial" w:hAnsi="Arial" w:cs="Arial"/>
        </w:rPr>
        <w:t xml:space="preserve"> </w:t>
      </w:r>
      <w:r w:rsidRPr="00732F43">
        <w:rPr>
          <w:rFonts w:ascii="Times" w:hAnsi="Times"/>
        </w:rPr>
        <w:t xml:space="preserve">are the penetration losses of outdoor </w:t>
      </w:r>
      <w:r w:rsidR="006C3E91" w:rsidRPr="00732F43">
        <w:rPr>
          <w:rFonts w:ascii="Times" w:hAnsi="Times"/>
        </w:rPr>
        <w:t>walls for</w:t>
      </w:r>
      <w:r w:rsidRPr="00732F43">
        <w:rPr>
          <w:rFonts w:ascii="Times" w:hAnsi="Times"/>
        </w:rPr>
        <w:t xml:space="preserve"> the two </w:t>
      </w:r>
      <w:r>
        <w:rPr>
          <w:rFonts w:ascii="Times" w:hAnsi="Times"/>
        </w:rPr>
        <w:t>buildings.</w:t>
      </w:r>
    </w:p>
    <w:p w:rsidR="00535962" w:rsidRDefault="00535962" w:rsidP="00DB758E">
      <w:pPr>
        <w:spacing w:after="120"/>
        <w:jc w:val="both"/>
        <w:rPr>
          <w:rFonts w:ascii="Times" w:hAnsi="Times"/>
        </w:rPr>
      </w:pPr>
    </w:p>
    <w:p w:rsidR="00DB758E" w:rsidRDefault="00244FEC" w:rsidP="002D179E">
      <w:pPr>
        <w:pStyle w:val="Heading3"/>
      </w:pPr>
      <w:r>
        <w:t>2.1</w:t>
      </w:r>
      <w:r w:rsidR="00DB758E">
        <w:t>.</w:t>
      </w:r>
      <w:r w:rsidR="00231278">
        <w:t>4</w:t>
      </w:r>
      <w:r w:rsidR="00DB758E" w:rsidRPr="0016202D">
        <w:t xml:space="preserve"> </w:t>
      </w:r>
      <w:r w:rsidR="00DB758E">
        <w:t>Log-normal shadow fading</w:t>
      </w:r>
      <w:r w:rsidR="00D53BAF">
        <w:t xml:space="preserve"> and fast fading</w:t>
      </w:r>
    </w:p>
    <w:p w:rsidR="00535962" w:rsidRPr="00F1786E" w:rsidRDefault="00BB4F19" w:rsidP="009D1D76">
      <w:r>
        <w:t xml:space="preserve">Log-normal shadow fading is </w:t>
      </w:r>
      <w:r w:rsidR="00345D41">
        <w:t>modelled</w:t>
      </w:r>
      <w:r>
        <w:t xml:space="preserve"> on all links. </w:t>
      </w:r>
      <w:r w:rsidR="009D1D76">
        <w:t>Standard deviation for this log-normal shadowing is based on existing model [1], i.e.,</w:t>
      </w:r>
      <w:r w:rsidR="00EF35F9">
        <w:t xml:space="preserve"> 4 dB for link between two</w:t>
      </w:r>
      <w:r w:rsidR="009D1D76">
        <w:t xml:space="preserve"> UE</w:t>
      </w:r>
      <w:r w:rsidR="00EF35F9">
        <w:t>s</w:t>
      </w:r>
      <w:r w:rsidR="009D1D76">
        <w:t xml:space="preserve"> in the same apartment and 8 dB for all other links.</w:t>
      </w:r>
    </w:p>
    <w:p w:rsidR="00F1786E" w:rsidRPr="00890F90" w:rsidRDefault="00C63C78" w:rsidP="00890F90">
      <w:r>
        <w:t xml:space="preserve">For fast fading, </w:t>
      </w:r>
      <w:r w:rsidR="00F1786E">
        <w:t>InH LOS or NLOS models are proposed as specified in [1].</w:t>
      </w:r>
    </w:p>
    <w:p w:rsidR="00C44A67" w:rsidRDefault="00C44A67" w:rsidP="00C44A67">
      <w:pPr>
        <w:pStyle w:val="Heading2"/>
        <w:ind w:left="0" w:firstLine="0"/>
        <w:rPr>
          <w:lang w:val="en-US"/>
        </w:rPr>
      </w:pPr>
      <w:r>
        <w:rPr>
          <w:lang w:val="en-US"/>
        </w:rPr>
        <w:t>2.</w:t>
      </w:r>
      <w:r w:rsidR="00F67ADD">
        <w:rPr>
          <w:lang w:val="en-US"/>
        </w:rPr>
        <w:t>2</w:t>
      </w:r>
      <w:r>
        <w:rPr>
          <w:lang w:val="en-US"/>
        </w:rPr>
        <w:t xml:space="preserve"> Outdoor to outdoor</w:t>
      </w:r>
    </w:p>
    <w:p w:rsidR="00C44A67" w:rsidRDefault="00C44A67" w:rsidP="00C44A67">
      <w:pPr>
        <w:rPr>
          <w:lang w:val="en-US"/>
        </w:rPr>
      </w:pPr>
      <w:r>
        <w:rPr>
          <w:lang w:val="en-US"/>
        </w:rPr>
        <w:t>Outdoor to outdoor UE models have not been discussed extensively within 3gpp. However, some models have been presented in literature: in particular ITU-1411 LOS model can be applied for D2D modeling [</w:t>
      </w:r>
      <w:r w:rsidR="001C276C">
        <w:rPr>
          <w:lang w:val="en-US"/>
        </w:rPr>
        <w:t>8</w:t>
      </w:r>
      <w:r>
        <w:rPr>
          <w:lang w:val="en-US"/>
        </w:rPr>
        <w:t>]. Additionally, a model derived from the Xia model in [</w:t>
      </w:r>
      <w:r w:rsidR="001C276C">
        <w:rPr>
          <w:lang w:val="en-US"/>
        </w:rPr>
        <w:t>9</w:t>
      </w:r>
      <w:r>
        <w:rPr>
          <w:lang w:val="en-US"/>
        </w:rPr>
        <w:t xml:space="preserve">] has been used in 36.828 </w:t>
      </w:r>
      <w:r w:rsidR="001C276C">
        <w:rPr>
          <w:lang w:val="en-US"/>
        </w:rPr>
        <w:t xml:space="preserve">[10] </w:t>
      </w:r>
      <w:r>
        <w:rPr>
          <w:lang w:val="en-US"/>
        </w:rPr>
        <w:t xml:space="preserve">to model interference </w:t>
      </w:r>
      <w:r w:rsidR="006C2E7A">
        <w:rPr>
          <w:lang w:val="en-US"/>
        </w:rPr>
        <w:t>between two</w:t>
      </w:r>
      <w:r>
        <w:rPr>
          <w:lang w:val="en-US"/>
        </w:rPr>
        <w:t xml:space="preserve"> UE</w:t>
      </w:r>
      <w:r w:rsidR="006C2E7A">
        <w:rPr>
          <w:lang w:val="en-US"/>
        </w:rPr>
        <w:t>s</w:t>
      </w:r>
      <w:r>
        <w:rPr>
          <w:lang w:val="en-US"/>
        </w:rPr>
        <w:t xml:space="preserve"> for the TDD case. </w:t>
      </w:r>
      <w:r w:rsidR="0065324D">
        <w:rPr>
          <w:lang w:val="en-US"/>
        </w:rPr>
        <w:t xml:space="preserve">We propose the ITU-1411 LOS model for the LOS propagation and </w:t>
      </w:r>
      <w:r w:rsidR="00751B45">
        <w:rPr>
          <w:lang w:val="en-US"/>
        </w:rPr>
        <w:t>a simplified model based on the Xia model for the NLOS propagation.</w:t>
      </w:r>
    </w:p>
    <w:p w:rsidR="00C44A67" w:rsidRDefault="00C44A67" w:rsidP="00711F9C">
      <w:pPr>
        <w:pStyle w:val="Heading3"/>
        <w:ind w:left="0" w:firstLine="0"/>
      </w:pPr>
      <w:r>
        <w:t>2.</w:t>
      </w:r>
      <w:r w:rsidR="00F67ADD">
        <w:t>2</w:t>
      </w:r>
      <w:r w:rsidRPr="00353973">
        <w:t>.1</w:t>
      </w:r>
      <w:r>
        <w:t xml:space="preserve"> </w:t>
      </w:r>
      <w:r w:rsidR="00F67ADD">
        <w:t>LOS model</w:t>
      </w:r>
    </w:p>
    <w:p w:rsidR="00C44A67" w:rsidRDefault="00F1786E" w:rsidP="00C44A67">
      <w:pPr>
        <w:rPr>
          <w:lang w:val="en-US"/>
        </w:rPr>
      </w:pPr>
      <w:r>
        <w:rPr>
          <w:lang w:val="en-US"/>
        </w:rPr>
        <w:t xml:space="preserve">The model proposed in ITU-1411 has a validity range of up to 1km </w:t>
      </w:r>
      <w:r w:rsidR="00711F9C">
        <w:rPr>
          <w:lang w:val="en-US"/>
        </w:rPr>
        <w:t>and is valid over a large range of carrier frequencies from 300 MHz to 100 GHz.</w:t>
      </w:r>
    </w:p>
    <w:p w:rsidR="00711F9C" w:rsidRDefault="00711F9C" w:rsidP="00C44A67">
      <w:pPr>
        <w:rPr>
          <w:lang w:val="en-US"/>
        </w:rPr>
      </w:pPr>
      <w:r>
        <w:rPr>
          <w:lang w:val="en-US"/>
        </w:rPr>
        <w:t>The model is specified as upper and lower bounds to the pathloss which are given as:</w:t>
      </w:r>
    </w:p>
    <w:p w:rsidR="00711F9C" w:rsidRDefault="00711F9C" w:rsidP="00C44A67">
      <w:pPr>
        <w:rPr>
          <w:b/>
          <w:lang w:val="en-US"/>
        </w:rPr>
      </w:pPr>
      <w:r w:rsidRPr="00711F9C">
        <w:rPr>
          <w:b/>
          <w:lang w:val="en-US"/>
        </w:rPr>
        <w:t>Lower bound</w:t>
      </w:r>
    </w:p>
    <w:p w:rsidR="00877BFF" w:rsidRPr="00711F9C" w:rsidRDefault="006C2E7A" w:rsidP="000E3E18">
      <w:pPr>
        <w:ind w:left="1728" w:firstLine="288"/>
        <w:rPr>
          <w:b/>
          <w:lang w:val="en-US"/>
        </w:rPr>
      </w:pPr>
      <w:r w:rsidRPr="00877BFF">
        <w:rPr>
          <w:b/>
          <w:position w:val="-76"/>
          <w:lang w:val="en-US"/>
        </w:rPr>
        <w:object w:dxaOrig="4260" w:dyaOrig="1640">
          <v:shape id="_x0000_i1026" type="#_x0000_t75" style="width:213.4pt;height:81.75pt" o:ole="">
            <v:imagedata r:id="rId13" o:title=""/>
          </v:shape>
          <o:OLEObject Type="Embed" ProgID="Equation.3" ShapeID="_x0000_i1026" DrawAspect="Content" ObjectID="_1420030923" r:id="rId14"/>
        </w:object>
      </w:r>
    </w:p>
    <w:p w:rsidR="00711F9C" w:rsidRDefault="00711F9C" w:rsidP="00711F9C">
      <w:pPr>
        <w:ind w:left="1728"/>
        <w:rPr>
          <w:lang w:val="en-US"/>
        </w:rPr>
      </w:pPr>
    </w:p>
    <w:p w:rsidR="00711F9C" w:rsidRDefault="00711F9C" w:rsidP="00C44A67">
      <w:pPr>
        <w:rPr>
          <w:lang w:val="en-US"/>
        </w:rPr>
      </w:pPr>
      <w:r>
        <w:rPr>
          <w:lang w:val="en-US"/>
        </w:rPr>
        <w:t>where</w:t>
      </w:r>
      <w:r w:rsidRPr="00711F9C">
        <w:rPr>
          <w:lang w:val="en-US"/>
        </w:rPr>
        <w:t xml:space="preserve"> </w:t>
      </w:r>
      <w:r w:rsidR="006C2E7A">
        <w:rPr>
          <w:lang w:val="en-US"/>
        </w:rPr>
        <w:t xml:space="preserve">d is the distance in meters, and </w:t>
      </w:r>
    </w:p>
    <w:p w:rsidR="00877BFF" w:rsidRDefault="006C2E7A" w:rsidP="000E3E18">
      <w:pPr>
        <w:ind w:left="2304" w:firstLine="288"/>
        <w:rPr>
          <w:noProof/>
          <w:lang w:val="en-US"/>
        </w:rPr>
      </w:pPr>
      <w:r w:rsidRPr="00AD077A">
        <w:rPr>
          <w:noProof/>
          <w:position w:val="-64"/>
          <w:lang w:val="en-US"/>
        </w:rPr>
        <w:object w:dxaOrig="2600" w:dyaOrig="1400">
          <v:shape id="_x0000_i1027" type="#_x0000_t75" style="width:130.4pt;height:70.05pt" o:ole="">
            <v:imagedata r:id="rId15" o:title=""/>
          </v:shape>
          <o:OLEObject Type="Embed" ProgID="Equation.3" ShapeID="_x0000_i1027" DrawAspect="Content" ObjectID="_1420030924" r:id="rId16"/>
        </w:object>
      </w:r>
    </w:p>
    <w:p w:rsidR="00711F9C" w:rsidRDefault="00711F9C" w:rsidP="00711F9C">
      <w:pPr>
        <w:ind w:left="2304"/>
        <w:rPr>
          <w:lang w:val="en-US"/>
        </w:rPr>
      </w:pPr>
    </w:p>
    <w:p w:rsidR="00711F9C" w:rsidRDefault="00711F9C" w:rsidP="00C44A67">
      <w:pPr>
        <w:rPr>
          <w:b/>
          <w:lang w:val="en-US"/>
        </w:rPr>
      </w:pPr>
      <w:r w:rsidRPr="00711F9C">
        <w:rPr>
          <w:b/>
          <w:lang w:val="en-US"/>
        </w:rPr>
        <w:t>Upper bound</w:t>
      </w:r>
    </w:p>
    <w:p w:rsidR="00AD077A" w:rsidRDefault="006C2E7A" w:rsidP="000E3E18">
      <w:pPr>
        <w:ind w:left="1728" w:firstLine="288"/>
        <w:rPr>
          <w:b/>
          <w:lang w:val="en-US"/>
        </w:rPr>
      </w:pPr>
      <w:r w:rsidRPr="00877BFF">
        <w:rPr>
          <w:b/>
          <w:position w:val="-76"/>
          <w:lang w:val="en-US"/>
        </w:rPr>
        <w:object w:dxaOrig="4720" w:dyaOrig="1640">
          <v:shape id="_x0000_i1028" type="#_x0000_t75" style="width:236.1pt;height:81.75pt" o:ole="">
            <v:imagedata r:id="rId17" o:title=""/>
          </v:shape>
          <o:OLEObject Type="Embed" ProgID="Equation.3" ShapeID="_x0000_i1028" DrawAspect="Content" ObjectID="_1420030925" r:id="rId18"/>
        </w:object>
      </w:r>
    </w:p>
    <w:p w:rsidR="00711F9C" w:rsidRDefault="00711F9C" w:rsidP="00711F9C">
      <w:r w:rsidRPr="00711F9C">
        <w:t>We</w:t>
      </w:r>
      <w:r>
        <w:t xml:space="preserve"> propose that the upper bound be used with the following </w:t>
      </w:r>
      <w:r w:rsidR="00345D41">
        <w:t>parameter</w:t>
      </w:r>
      <w:r w:rsidR="006C2E7A">
        <w:t>s</w:t>
      </w:r>
      <w:r>
        <w:t xml:space="preserve"> f</w:t>
      </w:r>
      <w:r w:rsidRPr="00711F9C">
        <w:rPr>
          <w:vertAlign w:val="subscript"/>
        </w:rPr>
        <w:t>c</w:t>
      </w:r>
      <w:r>
        <w:t xml:space="preserve"> = 2 GHz; h</w:t>
      </w:r>
      <w:r w:rsidRPr="00711F9C">
        <w:rPr>
          <w:vertAlign w:val="subscript"/>
        </w:rPr>
        <w:t>m</w:t>
      </w:r>
      <w:r>
        <w:t xml:space="preserve"> = h</w:t>
      </w:r>
      <w:r w:rsidRPr="00711F9C">
        <w:rPr>
          <w:vertAlign w:val="subscript"/>
        </w:rPr>
        <w:t>b</w:t>
      </w:r>
      <w:r>
        <w:t xml:space="preserve"> = 1.5</w:t>
      </w:r>
      <w:r w:rsidR="00AD077A">
        <w:t xml:space="preserve"> meters – when the model can be written as (</w:t>
      </w:r>
      <w:r w:rsidR="00890F90">
        <w:t xml:space="preserve">also </w:t>
      </w:r>
      <w:r w:rsidR="00AD077A">
        <w:t>see figure below).</w:t>
      </w:r>
    </w:p>
    <w:p w:rsidR="00711F9C" w:rsidRPr="00711F9C" w:rsidRDefault="00E10F6F" w:rsidP="00E10F6F">
      <w:pPr>
        <w:ind w:left="2304" w:firstLine="288"/>
      </w:pPr>
      <w:r w:rsidRPr="00E10F6F">
        <w:rPr>
          <w:b/>
          <w:position w:val="-30"/>
          <w:lang w:val="en-US"/>
        </w:rPr>
        <w:object w:dxaOrig="4200" w:dyaOrig="720">
          <v:shape id="_x0000_i1029" type="#_x0000_t75" style="width:210.15pt;height:36.3pt" o:ole="">
            <v:imagedata r:id="rId19" o:title=""/>
          </v:shape>
          <o:OLEObject Type="Embed" ProgID="Equation.3" ShapeID="_x0000_i1029" DrawAspect="Content" ObjectID="_1420030926" r:id="rId20"/>
        </w:object>
      </w:r>
    </w:p>
    <w:p w:rsidR="00F67ADD" w:rsidRDefault="00F67ADD" w:rsidP="00F67ADD">
      <w:pPr>
        <w:pStyle w:val="Heading3"/>
      </w:pPr>
      <w:r>
        <w:t>2.2</w:t>
      </w:r>
      <w:r w:rsidRPr="00353973">
        <w:t>.</w:t>
      </w:r>
      <w:r>
        <w:t>2 NLOS model</w:t>
      </w:r>
    </w:p>
    <w:p w:rsidR="00F67ADD" w:rsidRDefault="00711F9C" w:rsidP="00C44A67">
      <w:pPr>
        <w:rPr>
          <w:lang w:val="en-US"/>
        </w:rPr>
      </w:pPr>
      <w:r>
        <w:rPr>
          <w:lang w:val="en-US"/>
        </w:rPr>
        <w:t>Xia model has been proposed in [</w:t>
      </w:r>
      <w:r w:rsidR="001C276C">
        <w:rPr>
          <w:lang w:val="en-US"/>
        </w:rPr>
        <w:t>9</w:t>
      </w:r>
      <w:r>
        <w:rPr>
          <w:lang w:val="en-US"/>
        </w:rPr>
        <w:t xml:space="preserve">] for modeling outdoor NLOS propagation by </w:t>
      </w:r>
      <w:r w:rsidR="00345D41">
        <w:rPr>
          <w:lang w:val="en-US"/>
        </w:rPr>
        <w:t>capturing</w:t>
      </w:r>
      <w:r>
        <w:rPr>
          <w:lang w:val="en-US"/>
        </w:rPr>
        <w:t xml:space="preserve"> propagation over rooftops</w:t>
      </w:r>
      <w:r w:rsidR="00A56943">
        <w:rPr>
          <w:lang w:val="en-US"/>
        </w:rPr>
        <w:t xml:space="preserve"> even when the UEs are below rooftop level</w:t>
      </w:r>
      <w:r>
        <w:rPr>
          <w:lang w:val="en-US"/>
        </w:rPr>
        <w:t xml:space="preserve">. This model also has been used in </w:t>
      </w:r>
      <w:r w:rsidR="001C276C">
        <w:rPr>
          <w:lang w:val="en-US"/>
        </w:rPr>
        <w:t>[10]</w:t>
      </w:r>
      <w:r>
        <w:rPr>
          <w:lang w:val="en-US"/>
        </w:rPr>
        <w:t xml:space="preserve"> for c</w:t>
      </w:r>
      <w:r w:rsidR="001C276C">
        <w:rPr>
          <w:lang w:val="en-US"/>
        </w:rPr>
        <w:t xml:space="preserve">apturing UE to UE interference for a TDD deployment </w:t>
      </w:r>
      <w:r>
        <w:rPr>
          <w:lang w:val="en-US"/>
        </w:rPr>
        <w:t>.</w:t>
      </w:r>
    </w:p>
    <w:p w:rsidR="001C276C" w:rsidRDefault="00711F9C" w:rsidP="00C44A67">
      <w:pPr>
        <w:rPr>
          <w:lang w:val="en-US"/>
        </w:rPr>
      </w:pPr>
      <w:r>
        <w:rPr>
          <w:lang w:val="en-US"/>
        </w:rPr>
        <w:t>However, the model given in [</w:t>
      </w:r>
      <w:r w:rsidR="001C276C">
        <w:rPr>
          <w:lang w:val="en-US"/>
        </w:rPr>
        <w:t>10</w:t>
      </w:r>
      <w:r>
        <w:rPr>
          <w:lang w:val="en-US"/>
        </w:rPr>
        <w:t xml:space="preserve">] shows a </w:t>
      </w:r>
      <w:r w:rsidR="001C276C">
        <w:rPr>
          <w:lang w:val="en-US"/>
        </w:rPr>
        <w:t xml:space="preserve">large discontinuity </w:t>
      </w:r>
      <w:r>
        <w:rPr>
          <w:lang w:val="en-US"/>
        </w:rPr>
        <w:t xml:space="preserve">in the pathloss at 50 meters yielding high pathloss values beyond that distance. </w:t>
      </w:r>
    </w:p>
    <w:p w:rsidR="00322B7D" w:rsidRDefault="00711F9C" w:rsidP="00C44A67">
      <w:pPr>
        <w:rPr>
          <w:lang w:val="en-US"/>
        </w:rPr>
      </w:pPr>
      <w:r>
        <w:rPr>
          <w:lang w:val="en-US"/>
        </w:rPr>
        <w:t xml:space="preserve">Here, we </w:t>
      </w:r>
      <w:r w:rsidR="00322B7D">
        <w:rPr>
          <w:lang w:val="en-US"/>
        </w:rPr>
        <w:t xml:space="preserve">compare the model </w:t>
      </w:r>
      <w:r w:rsidR="001C276C">
        <w:rPr>
          <w:lang w:val="en-US"/>
        </w:rPr>
        <w:t xml:space="preserve">in [10] </w:t>
      </w:r>
      <w:r w:rsidR="00322B7D">
        <w:rPr>
          <w:lang w:val="en-US"/>
        </w:rPr>
        <w:t>with the one given in [</w:t>
      </w:r>
      <w:r w:rsidR="001C276C">
        <w:rPr>
          <w:lang w:val="en-US"/>
        </w:rPr>
        <w:t>9</w:t>
      </w:r>
      <w:r w:rsidR="00322B7D">
        <w:rPr>
          <w:lang w:val="en-US"/>
        </w:rPr>
        <w:t>]</w:t>
      </w:r>
      <w:r w:rsidR="001C276C">
        <w:rPr>
          <w:lang w:val="en-US"/>
        </w:rPr>
        <w:t>, Section V</w:t>
      </w:r>
      <w:r w:rsidR="00322B7D">
        <w:rPr>
          <w:lang w:val="en-US"/>
        </w:rPr>
        <w:t xml:space="preserve"> based on the following parameters:</w:t>
      </w:r>
    </w:p>
    <w:p w:rsidR="00890F90" w:rsidRPr="0065324D" w:rsidRDefault="00890F90" w:rsidP="00890F90">
      <w:pPr>
        <w:pStyle w:val="ListParagraph"/>
        <w:numPr>
          <w:ilvl w:val="0"/>
          <w:numId w:val="27"/>
        </w:numPr>
        <w:rPr>
          <w:rFonts w:ascii="Times New Roman" w:hAnsi="Times New Roman"/>
          <w:sz w:val="20"/>
          <w:szCs w:val="20"/>
        </w:rPr>
      </w:pPr>
      <w:r w:rsidRPr="0065324D">
        <w:rPr>
          <w:rFonts w:ascii="Times New Roman" w:hAnsi="Times New Roman"/>
          <w:color w:val="000000"/>
          <w:sz w:val="20"/>
          <w:szCs w:val="20"/>
        </w:rPr>
        <w:t>Distance between buildings = 50 meters</w:t>
      </w:r>
    </w:p>
    <w:p w:rsidR="00890F90" w:rsidRPr="0065324D" w:rsidRDefault="00890F90" w:rsidP="00890F90">
      <w:pPr>
        <w:pStyle w:val="ListParagraph"/>
        <w:numPr>
          <w:ilvl w:val="0"/>
          <w:numId w:val="27"/>
        </w:numPr>
        <w:rPr>
          <w:rFonts w:ascii="Times New Roman" w:hAnsi="Times New Roman"/>
          <w:sz w:val="20"/>
          <w:szCs w:val="20"/>
        </w:rPr>
      </w:pPr>
      <w:r w:rsidRPr="0065324D">
        <w:rPr>
          <w:rFonts w:ascii="Times New Roman" w:hAnsi="Times New Roman"/>
          <w:color w:val="000000"/>
          <w:sz w:val="20"/>
          <w:szCs w:val="20"/>
        </w:rPr>
        <w:t>Street width = 30 meters; UE location = 15 meters</w:t>
      </w:r>
      <w:r w:rsidR="00A56943">
        <w:rPr>
          <w:rFonts w:ascii="Times New Roman" w:hAnsi="Times New Roman"/>
          <w:color w:val="000000"/>
          <w:sz w:val="20"/>
          <w:szCs w:val="20"/>
        </w:rPr>
        <w:t xml:space="preserve"> (mid-way on the </w:t>
      </w:r>
      <w:r w:rsidR="00345D41">
        <w:rPr>
          <w:rFonts w:ascii="Times New Roman" w:hAnsi="Times New Roman"/>
          <w:color w:val="000000"/>
          <w:sz w:val="20"/>
          <w:szCs w:val="20"/>
        </w:rPr>
        <w:t>street</w:t>
      </w:r>
      <w:r w:rsidR="00A56943">
        <w:rPr>
          <w:rFonts w:ascii="Times New Roman" w:hAnsi="Times New Roman"/>
          <w:color w:val="000000"/>
          <w:sz w:val="20"/>
          <w:szCs w:val="20"/>
        </w:rPr>
        <w:t>)</w:t>
      </w:r>
      <w:r w:rsidRPr="0065324D">
        <w:rPr>
          <w:rFonts w:ascii="Times New Roman" w:hAnsi="Times New Roman"/>
          <w:color w:val="000000"/>
          <w:sz w:val="20"/>
          <w:szCs w:val="20"/>
        </w:rPr>
        <w:t>;</w:t>
      </w:r>
    </w:p>
    <w:p w:rsidR="00890F90" w:rsidRPr="0065324D" w:rsidRDefault="00890F90" w:rsidP="00890F90">
      <w:pPr>
        <w:pStyle w:val="ListParagraph"/>
        <w:numPr>
          <w:ilvl w:val="0"/>
          <w:numId w:val="27"/>
        </w:numPr>
        <w:rPr>
          <w:rFonts w:ascii="Times New Roman" w:hAnsi="Times New Roman"/>
          <w:sz w:val="20"/>
          <w:szCs w:val="20"/>
        </w:rPr>
      </w:pPr>
      <w:r w:rsidRPr="0065324D">
        <w:rPr>
          <w:rFonts w:ascii="Times New Roman" w:hAnsi="Times New Roman"/>
          <w:color w:val="000000"/>
          <w:sz w:val="20"/>
          <w:szCs w:val="20"/>
        </w:rPr>
        <w:t>Delta H</w:t>
      </w:r>
      <w:r w:rsidRPr="0065324D">
        <w:rPr>
          <w:rFonts w:ascii="Times New Roman" w:hAnsi="Times New Roman"/>
          <w:color w:val="000000"/>
          <w:sz w:val="20"/>
          <w:szCs w:val="20"/>
          <w:vertAlign w:val="subscript"/>
        </w:rPr>
        <w:t>m</w:t>
      </w:r>
      <w:r w:rsidRPr="0065324D">
        <w:rPr>
          <w:rFonts w:ascii="Times New Roman" w:hAnsi="Times New Roman"/>
          <w:color w:val="000000"/>
          <w:sz w:val="20"/>
          <w:szCs w:val="20"/>
        </w:rPr>
        <w:t xml:space="preserve">  = </w:t>
      </w:r>
      <w:r w:rsidR="00A56943">
        <w:rPr>
          <w:rFonts w:ascii="Times New Roman" w:hAnsi="Times New Roman"/>
          <w:color w:val="000000"/>
          <w:sz w:val="20"/>
          <w:szCs w:val="20"/>
        </w:rPr>
        <w:t xml:space="preserve"> </w:t>
      </w:r>
      <w:r w:rsidRPr="0065324D">
        <w:rPr>
          <w:rFonts w:ascii="Times New Roman" w:hAnsi="Times New Roman"/>
          <w:color w:val="000000"/>
          <w:sz w:val="20"/>
          <w:szCs w:val="20"/>
        </w:rPr>
        <w:t>6; Delta H</w:t>
      </w:r>
      <w:r w:rsidRPr="0065324D">
        <w:rPr>
          <w:rFonts w:ascii="Times New Roman" w:hAnsi="Times New Roman"/>
          <w:color w:val="000000"/>
          <w:sz w:val="20"/>
          <w:szCs w:val="20"/>
          <w:vertAlign w:val="subscript"/>
        </w:rPr>
        <w:t>b</w:t>
      </w:r>
      <w:r w:rsidRPr="0065324D">
        <w:rPr>
          <w:rFonts w:ascii="Times New Roman" w:hAnsi="Times New Roman"/>
          <w:color w:val="000000"/>
          <w:sz w:val="20"/>
          <w:szCs w:val="20"/>
        </w:rPr>
        <w:t xml:space="preserve"> = -6 –</w:t>
      </w:r>
      <w:r w:rsidR="006C2E7A">
        <w:rPr>
          <w:rFonts w:ascii="Times New Roman" w:hAnsi="Times New Roman"/>
          <w:color w:val="000000"/>
          <w:sz w:val="20"/>
          <w:szCs w:val="20"/>
        </w:rPr>
        <w:t xml:space="preserve">  i.e.</w:t>
      </w:r>
      <w:r w:rsidRPr="0065324D">
        <w:rPr>
          <w:rFonts w:ascii="Times New Roman" w:hAnsi="Times New Roman"/>
          <w:color w:val="000000"/>
          <w:sz w:val="20"/>
          <w:szCs w:val="20"/>
        </w:rPr>
        <w:t xml:space="preserve"> both UEs </w:t>
      </w:r>
      <w:r w:rsidR="006C2E7A">
        <w:rPr>
          <w:rFonts w:ascii="Times New Roman" w:hAnsi="Times New Roman"/>
          <w:color w:val="000000"/>
          <w:sz w:val="20"/>
          <w:szCs w:val="20"/>
        </w:rPr>
        <w:t xml:space="preserve">placed </w:t>
      </w:r>
      <w:r w:rsidRPr="0065324D">
        <w:rPr>
          <w:rFonts w:ascii="Times New Roman" w:hAnsi="Times New Roman"/>
          <w:color w:val="000000"/>
          <w:sz w:val="20"/>
          <w:szCs w:val="20"/>
        </w:rPr>
        <w:t>6 meter below rooftop.</w:t>
      </w:r>
    </w:p>
    <w:p w:rsidR="00322B7D" w:rsidRDefault="00322B7D" w:rsidP="00C44A67">
      <w:pPr>
        <w:rPr>
          <w:lang w:val="en-US"/>
        </w:rPr>
      </w:pPr>
    </w:p>
    <w:p w:rsidR="00A56943" w:rsidRDefault="00A56943" w:rsidP="00C44A67">
      <w:pPr>
        <w:rPr>
          <w:lang w:val="en-US"/>
        </w:rPr>
      </w:pPr>
      <w:r>
        <w:rPr>
          <w:lang w:val="en-US"/>
        </w:rPr>
        <w:t>The Xia model dependence on distance cannot be simply captured by a simple exponent, however we propose to capture the dependence in the regime of interest (pathloss &lt; 140 dB) by the following proposed model  (note that we reuse the LOS model below the breakpoint distance</w:t>
      </w:r>
      <w:r w:rsidR="006F6F89">
        <w:rPr>
          <w:lang w:val="en-US"/>
        </w:rPr>
        <w:t xml:space="preserve"> since it predicts higher pathloss than the one use</w:t>
      </w:r>
      <w:r w:rsidR="006C2E7A">
        <w:rPr>
          <w:lang w:val="en-US"/>
        </w:rPr>
        <w:t>d</w:t>
      </w:r>
      <w:r w:rsidR="006F6F89">
        <w:rPr>
          <w:lang w:val="en-US"/>
        </w:rPr>
        <w:t xml:space="preserve"> in [9]</w:t>
      </w:r>
      <w:r>
        <w:rPr>
          <w:lang w:val="en-US"/>
        </w:rPr>
        <w:t>).</w:t>
      </w:r>
    </w:p>
    <w:p w:rsidR="00A56943" w:rsidRDefault="00A56943" w:rsidP="00A56943">
      <w:pPr>
        <w:ind w:left="1440" w:firstLine="288"/>
        <w:rPr>
          <w:b/>
          <w:lang w:val="en-US"/>
        </w:rPr>
      </w:pPr>
      <w:r w:rsidRPr="00E10F6F">
        <w:rPr>
          <w:b/>
          <w:position w:val="-30"/>
          <w:lang w:val="en-US"/>
        </w:rPr>
        <w:object w:dxaOrig="4220" w:dyaOrig="720">
          <v:shape id="_x0000_i1030" type="#_x0000_t75" style="width:210.8pt;height:36.3pt" o:ole="">
            <v:imagedata r:id="rId21" o:title=""/>
          </v:shape>
          <o:OLEObject Type="Embed" ProgID="Equation.3" ShapeID="_x0000_i1030" DrawAspect="Content" ObjectID="_1420030927" r:id="rId22"/>
        </w:object>
      </w:r>
    </w:p>
    <w:p w:rsidR="00711F9C" w:rsidRPr="00C44A67" w:rsidRDefault="00711F9C" w:rsidP="00C44A67">
      <w:pPr>
        <w:rPr>
          <w:lang w:val="en-US"/>
        </w:rPr>
      </w:pPr>
      <w:r>
        <w:rPr>
          <w:lang w:val="en-US"/>
        </w:rPr>
        <w:t xml:space="preserve">A comparison </w:t>
      </w:r>
      <w:r w:rsidR="001C276C">
        <w:rPr>
          <w:lang w:val="en-US"/>
        </w:rPr>
        <w:t>of all the models is shown in the figure below.</w:t>
      </w:r>
    </w:p>
    <w:p w:rsidR="000E3E18" w:rsidRPr="00E970B1" w:rsidRDefault="00A04A9B" w:rsidP="00E970B1">
      <w:pPr>
        <w:ind w:left="864"/>
        <w:rPr>
          <w:lang w:val="en-US"/>
        </w:rPr>
      </w:pPr>
      <w:r>
        <w:rPr>
          <w:noProof/>
          <w:lang w:val="en-US"/>
        </w:rPr>
        <w:lastRenderedPageBreak/>
        <w:drawing>
          <wp:inline distT="0" distB="0" distL="0" distR="0" wp14:anchorId="5C014CA1" wp14:editId="38E5B101">
            <wp:extent cx="5336540" cy="39985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rsidR="00D53BAF" w:rsidRDefault="00D53BAF" w:rsidP="006F6F89">
      <w:pPr>
        <w:pStyle w:val="Heading3"/>
        <w:ind w:left="0" w:firstLine="0"/>
      </w:pPr>
      <w:r>
        <w:t>2.2</w:t>
      </w:r>
      <w:r w:rsidRPr="00353973">
        <w:t>.</w:t>
      </w:r>
      <w:r>
        <w:t>3 LOS probability</w:t>
      </w:r>
    </w:p>
    <w:p w:rsidR="00D53BAF" w:rsidRDefault="00D53BAF" w:rsidP="00D53BAF">
      <w:r>
        <w:t>It is proposed that the U</w:t>
      </w:r>
      <w:r w:rsidR="00890F90">
        <w:t>M</w:t>
      </w:r>
      <w:r>
        <w:t>i LOS probability in [1] be reused for D2D.</w:t>
      </w:r>
    </w:p>
    <w:p w:rsidR="00D53BAF" w:rsidRDefault="00D53BAF" w:rsidP="00D53BAF">
      <w:r>
        <w:t xml:space="preserve">It is given </w:t>
      </w:r>
      <w:r w:rsidR="00C63C78">
        <w:t>by</w:t>
      </w:r>
      <w:r>
        <w:t xml:space="preserve"> </w:t>
      </w:r>
      <w:r>
        <w:rPr>
          <w:noProof/>
          <w:position w:val="-12"/>
          <w:lang w:val="en-US"/>
        </w:rPr>
        <w:drawing>
          <wp:inline distT="0" distB="0" distL="0" distR="0">
            <wp:extent cx="3006725" cy="222250"/>
            <wp:effectExtent l="0" t="0" r="317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6725" cy="222250"/>
                    </a:xfrm>
                    <a:prstGeom prst="rect">
                      <a:avLst/>
                    </a:prstGeom>
                    <a:noFill/>
                    <a:ln>
                      <a:noFill/>
                    </a:ln>
                  </pic:spPr>
                </pic:pic>
              </a:graphicData>
            </a:graphic>
          </wp:inline>
        </w:drawing>
      </w:r>
    </w:p>
    <w:p w:rsidR="00D53BAF" w:rsidRPr="00D53BAF" w:rsidRDefault="00C63C78" w:rsidP="00D53BAF">
      <w:r>
        <w:t>where d is the distance in meters.</w:t>
      </w:r>
    </w:p>
    <w:p w:rsidR="00C63C78" w:rsidRDefault="00C63C78" w:rsidP="001C276C">
      <w:pPr>
        <w:pStyle w:val="Heading3"/>
        <w:ind w:left="0" w:firstLine="0"/>
      </w:pPr>
      <w:r>
        <w:t>2.2.4</w:t>
      </w:r>
      <w:r w:rsidRPr="0016202D">
        <w:t xml:space="preserve"> </w:t>
      </w:r>
      <w:r>
        <w:t>Log-normal shadow fading and fast fading</w:t>
      </w:r>
    </w:p>
    <w:p w:rsidR="00C63C78" w:rsidRPr="00F1786E" w:rsidRDefault="00C63C78" w:rsidP="00C63C78">
      <w:r>
        <w:t xml:space="preserve">Log-normal shadow fading is </w:t>
      </w:r>
      <w:r w:rsidR="00345D41">
        <w:t>modelled</w:t>
      </w:r>
      <w:r>
        <w:t xml:space="preserve"> on all links. It is proposed that the standard deviation for this log-normal shadowing </w:t>
      </w:r>
      <w:r w:rsidR="0065324D">
        <w:t xml:space="preserve">be 10 dB which is used for </w:t>
      </w:r>
      <w:r w:rsidR="00345D41">
        <w:t>modelling</w:t>
      </w:r>
      <w:r w:rsidR="0065324D">
        <w:t xml:space="preserve"> outdoor RRH/</w:t>
      </w:r>
      <w:r w:rsidR="00345D41">
        <w:t>Hotzone</w:t>
      </w:r>
      <w:r w:rsidR="0065324D">
        <w:t xml:space="preserve"> in [1]</w:t>
      </w:r>
      <w:r>
        <w:t xml:space="preserve">. </w:t>
      </w:r>
    </w:p>
    <w:p w:rsidR="00C63C78" w:rsidRDefault="0065324D" w:rsidP="00C63C78">
      <w:r>
        <w:t>F</w:t>
      </w:r>
      <w:r w:rsidR="00C63C78">
        <w:t>or fast fading, the UMi LOS and NLOS models are proposed as specified in [1].</w:t>
      </w:r>
    </w:p>
    <w:p w:rsidR="001C276C" w:rsidRDefault="001C276C" w:rsidP="00C63C78"/>
    <w:p w:rsidR="00EF35F9" w:rsidRPr="00E970B1" w:rsidRDefault="00751B45" w:rsidP="00E970B1">
      <w:pPr>
        <w:pStyle w:val="Heading1"/>
        <w:rPr>
          <w:lang w:val="en-US"/>
        </w:rPr>
      </w:pPr>
      <w:r>
        <w:rPr>
          <w:lang w:val="en-US"/>
        </w:rPr>
        <w:t xml:space="preserve">3 </w:t>
      </w:r>
      <w:r>
        <w:rPr>
          <w:lang w:val="en-US"/>
        </w:rPr>
        <w:tab/>
        <w:t xml:space="preserve">Other aspects </w:t>
      </w:r>
    </w:p>
    <w:p w:rsidR="00751B45" w:rsidRDefault="00EF35F9" w:rsidP="006F6F89">
      <w:pPr>
        <w:pStyle w:val="Heading3"/>
        <w:ind w:left="0" w:firstLine="0"/>
      </w:pPr>
      <w:r>
        <w:t xml:space="preserve">3.1 </w:t>
      </w:r>
      <w:r w:rsidR="00751B45" w:rsidRPr="00751B45">
        <w:t>Shadowing correlation</w:t>
      </w:r>
    </w:p>
    <w:p w:rsidR="00EF35F9" w:rsidRDefault="00EF35F9" w:rsidP="00EF35F9">
      <w:r>
        <w:t>In [1] an exponential in distance correlation between shadowing for two UEs to the same eNodeB is proposed and a constant correlation between two eNodeBs and one UE is proposed.</w:t>
      </w:r>
    </w:p>
    <w:p w:rsidR="00751B45" w:rsidRPr="00EF35F9" w:rsidRDefault="00EF35F9" w:rsidP="00EF35F9">
      <w:r>
        <w:t xml:space="preserve">However, such a </w:t>
      </w:r>
      <w:r w:rsidR="00345D41">
        <w:t>modelling</w:t>
      </w:r>
      <w:r>
        <w:t xml:space="preserve"> for D2D links is not straight forward. In addition distance based shadowing can be computationally intensive when there is a large number of UEs. So, </w:t>
      </w:r>
      <w:r w:rsidR="00751B45">
        <w:t xml:space="preserve">it is proposed that </w:t>
      </w:r>
      <w:r>
        <w:t xml:space="preserve">the correlation should not be </w:t>
      </w:r>
      <w:r w:rsidR="00345D41">
        <w:t>modelled</w:t>
      </w:r>
      <w:r>
        <w:t xml:space="preserve"> </w:t>
      </w:r>
      <w:r w:rsidR="00A13CBC">
        <w:t xml:space="preserve">as a simplifying assumption </w:t>
      </w:r>
      <w:r>
        <w:t xml:space="preserve">-- correlation </w:t>
      </w:r>
      <w:r w:rsidR="00345D41">
        <w:t>modelling</w:t>
      </w:r>
      <w:r>
        <w:t xml:space="preserve"> is left for FFS.</w:t>
      </w:r>
      <w:r w:rsidR="00751B45">
        <w:t xml:space="preserve"> </w:t>
      </w:r>
    </w:p>
    <w:p w:rsidR="00751B45" w:rsidRPr="00EF35F9" w:rsidRDefault="00EF35F9" w:rsidP="00EF35F9">
      <w:pPr>
        <w:pStyle w:val="Heading3"/>
      </w:pPr>
      <w:r w:rsidRPr="00EF35F9">
        <w:lastRenderedPageBreak/>
        <w:t xml:space="preserve">3.2 </w:t>
      </w:r>
      <w:r w:rsidR="00B35027">
        <w:t>Antenna gain</w:t>
      </w:r>
    </w:p>
    <w:p w:rsidR="00B35027" w:rsidRDefault="00B35027" w:rsidP="00EF35F9">
      <w:r>
        <w:t>An antenna gain of 0 dBi is proposed based on [11].</w:t>
      </w:r>
    </w:p>
    <w:p w:rsidR="00EF35F9" w:rsidRPr="00EF35F9" w:rsidRDefault="00EF35F9" w:rsidP="00B35027">
      <w:pPr>
        <w:pStyle w:val="Heading3"/>
        <w:ind w:left="0" w:firstLine="0"/>
      </w:pPr>
      <w:r w:rsidRPr="00EF35F9">
        <w:t>3.</w:t>
      </w:r>
      <w:r w:rsidR="00B35027">
        <w:t>4</w:t>
      </w:r>
      <w:r w:rsidRPr="00EF35F9">
        <w:t xml:space="preserve"> </w:t>
      </w:r>
      <w:r>
        <w:t>Noise figure</w:t>
      </w:r>
    </w:p>
    <w:p w:rsidR="00D53BAF" w:rsidRDefault="00B35027" w:rsidP="00625F75">
      <w:pPr>
        <w:rPr>
          <w:lang w:val="en-US"/>
        </w:rPr>
      </w:pPr>
      <w:r>
        <w:rPr>
          <w:lang w:val="en-US"/>
        </w:rPr>
        <w:t>A noise figure of 9</w:t>
      </w:r>
      <w:r w:rsidR="00EF35F9">
        <w:rPr>
          <w:lang w:val="en-US"/>
        </w:rPr>
        <w:t xml:space="preserve"> dB is proposed</w:t>
      </w:r>
      <w:r>
        <w:rPr>
          <w:lang w:val="en-US"/>
        </w:rPr>
        <w:t xml:space="preserve"> based on [11]</w:t>
      </w:r>
      <w:r w:rsidR="00EF35F9">
        <w:rPr>
          <w:lang w:val="en-US"/>
        </w:rPr>
        <w:t xml:space="preserve">. </w:t>
      </w:r>
    </w:p>
    <w:p w:rsidR="00EF35F9" w:rsidRPr="00625F75" w:rsidRDefault="00EF35F9" w:rsidP="00625F75">
      <w:pPr>
        <w:rPr>
          <w:lang w:val="en-US"/>
        </w:rPr>
      </w:pPr>
    </w:p>
    <w:p w:rsidR="00B77062" w:rsidRDefault="00EF35F9" w:rsidP="00B77062">
      <w:pPr>
        <w:pStyle w:val="Heading1"/>
        <w:rPr>
          <w:lang w:val="en-US"/>
        </w:rPr>
      </w:pPr>
      <w:r>
        <w:rPr>
          <w:lang w:val="en-US"/>
        </w:rPr>
        <w:t>4</w:t>
      </w:r>
      <w:r w:rsidR="00B77062">
        <w:rPr>
          <w:lang w:val="en-US"/>
        </w:rPr>
        <w:t xml:space="preserve"> </w:t>
      </w:r>
      <w:r w:rsidR="00B77062">
        <w:rPr>
          <w:lang w:val="en-US"/>
        </w:rPr>
        <w:tab/>
        <w:t>Conclusions</w:t>
      </w:r>
    </w:p>
    <w:p w:rsidR="00EF35F9" w:rsidRDefault="00EF35F9" w:rsidP="00382CC0">
      <w:pPr>
        <w:rPr>
          <w:rFonts w:eastAsia="Calibri"/>
        </w:rPr>
      </w:pPr>
    </w:p>
    <w:p w:rsidR="00281B68" w:rsidRDefault="00281B68" w:rsidP="00382CC0">
      <w:pPr>
        <w:rPr>
          <w:rFonts w:eastAsia="Calibri"/>
        </w:rPr>
      </w:pPr>
      <w:r w:rsidRPr="00281B68">
        <w:rPr>
          <w:rFonts w:eastAsia="Calibri"/>
        </w:rPr>
        <w:t xml:space="preserve">In </w:t>
      </w:r>
      <w:r>
        <w:rPr>
          <w:rFonts w:eastAsia="Calibri"/>
        </w:rPr>
        <w:t xml:space="preserve">this contribution, we proposed to </w:t>
      </w:r>
      <w:r w:rsidR="00EF35F9">
        <w:rPr>
          <w:rFonts w:eastAsia="Calibri"/>
        </w:rPr>
        <w:t>channel models for UE to UE in a variety of settings. The proposals are summarized in the table below.</w:t>
      </w:r>
    </w:p>
    <w:p w:rsidR="001C276C" w:rsidRDefault="001C276C" w:rsidP="00382CC0">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906"/>
        <w:gridCol w:w="4956"/>
        <w:gridCol w:w="1714"/>
        <w:gridCol w:w="1717"/>
      </w:tblGrid>
      <w:tr w:rsidR="006F5C77" w:rsidRPr="00732F43" w:rsidTr="006F5C77">
        <w:tc>
          <w:tcPr>
            <w:tcW w:w="982" w:type="pct"/>
            <w:gridSpan w:val="2"/>
            <w:vAlign w:val="center"/>
          </w:tcPr>
          <w:p w:rsidR="006F5C77" w:rsidRPr="00D95A24" w:rsidRDefault="006F5C77" w:rsidP="00EF35F9">
            <w:pPr>
              <w:pStyle w:val="TAH"/>
              <w:rPr>
                <w:rFonts w:eastAsia="MS UI Gothic"/>
              </w:rPr>
            </w:pPr>
            <w:r w:rsidRPr="00D95A24">
              <w:rPr>
                <w:rFonts w:eastAsia="MS UI Gothic"/>
              </w:rPr>
              <w:t>Cases</w:t>
            </w:r>
          </w:p>
        </w:tc>
        <w:tc>
          <w:tcPr>
            <w:tcW w:w="2233" w:type="pct"/>
            <w:vAlign w:val="center"/>
          </w:tcPr>
          <w:p w:rsidR="006F5C77" w:rsidRPr="00D95A24" w:rsidRDefault="006F5C77" w:rsidP="00EF35F9">
            <w:pPr>
              <w:pStyle w:val="TAH"/>
              <w:rPr>
                <w:rFonts w:eastAsia="MS UI Gothic"/>
              </w:rPr>
            </w:pPr>
            <w:r w:rsidRPr="00D95A24">
              <w:rPr>
                <w:rFonts w:eastAsia="MS UI Gothic"/>
              </w:rPr>
              <w:t>Path Loss (dB)</w:t>
            </w:r>
          </w:p>
        </w:tc>
        <w:tc>
          <w:tcPr>
            <w:tcW w:w="893" w:type="pct"/>
          </w:tcPr>
          <w:p w:rsidR="006F5C77" w:rsidRPr="00D95A24" w:rsidRDefault="006F5C77" w:rsidP="00E10F6F">
            <w:pPr>
              <w:pStyle w:val="TAH"/>
              <w:rPr>
                <w:rFonts w:eastAsia="MS UI Gothic"/>
              </w:rPr>
            </w:pPr>
            <w:r>
              <w:rPr>
                <w:rFonts w:eastAsia="MS UI Gothic"/>
              </w:rPr>
              <w:t>Shadowing</w:t>
            </w:r>
            <w:r w:rsidR="00E10F6F">
              <w:rPr>
                <w:rFonts w:eastAsia="MS UI Gothic"/>
              </w:rPr>
              <w:t xml:space="preserve"> Standard Deviation</w:t>
            </w:r>
          </w:p>
        </w:tc>
        <w:tc>
          <w:tcPr>
            <w:tcW w:w="893" w:type="pct"/>
          </w:tcPr>
          <w:p w:rsidR="004964D3" w:rsidRDefault="004964D3" w:rsidP="006F5C77">
            <w:pPr>
              <w:pStyle w:val="TAH"/>
              <w:rPr>
                <w:rFonts w:eastAsia="MS UI Gothic"/>
              </w:rPr>
            </w:pPr>
          </w:p>
          <w:p w:rsidR="006F5C77" w:rsidRPr="00D95A24" w:rsidRDefault="006F5C77" w:rsidP="006F5C77">
            <w:pPr>
              <w:pStyle w:val="TAH"/>
              <w:rPr>
                <w:rFonts w:eastAsia="MS UI Gothic"/>
              </w:rPr>
            </w:pPr>
            <w:r w:rsidRPr="00D95A24">
              <w:rPr>
                <w:rFonts w:eastAsia="MS UI Gothic"/>
              </w:rPr>
              <w:t>Fast Fading</w:t>
            </w:r>
          </w:p>
        </w:tc>
      </w:tr>
      <w:tr w:rsidR="006F5C77" w:rsidRPr="00732F43" w:rsidTr="006F5C77">
        <w:trPr>
          <w:trHeight w:val="284"/>
        </w:trPr>
        <w:tc>
          <w:tcPr>
            <w:tcW w:w="477" w:type="pct"/>
            <w:vMerge w:val="restart"/>
            <w:vAlign w:val="center"/>
          </w:tcPr>
          <w:p w:rsidR="006F5C77" w:rsidRPr="00E10F6F" w:rsidRDefault="006F5C77" w:rsidP="001C276C">
            <w:pPr>
              <w:keepNext/>
              <w:jc w:val="center"/>
              <w:rPr>
                <w:rFonts w:ascii="Arial" w:hAnsi="Arial" w:cs="Arial"/>
                <w:bCs/>
              </w:rPr>
            </w:pPr>
            <w:r w:rsidRPr="00E10F6F">
              <w:rPr>
                <w:rFonts w:ascii="Arial" w:hAnsi="Arial" w:cs="Arial"/>
                <w:bCs/>
              </w:rPr>
              <w:t>UE1 indoor</w:t>
            </w:r>
          </w:p>
        </w:tc>
        <w:tc>
          <w:tcPr>
            <w:tcW w:w="505" w:type="pct"/>
            <w:vAlign w:val="center"/>
          </w:tcPr>
          <w:p w:rsidR="006F5C77" w:rsidRPr="00ED4C7C" w:rsidRDefault="006F5C77" w:rsidP="00EF35F9">
            <w:pPr>
              <w:keepNext/>
              <w:rPr>
                <w:rFonts w:ascii="Arial" w:hAnsi="Arial" w:cs="Arial"/>
              </w:rPr>
            </w:pPr>
            <w:r>
              <w:rPr>
                <w:rFonts w:ascii="Arial" w:hAnsi="Arial" w:cs="Arial"/>
              </w:rPr>
              <w:t>UE2 in same building</w:t>
            </w:r>
          </w:p>
        </w:tc>
        <w:tc>
          <w:tcPr>
            <w:tcW w:w="2233" w:type="pct"/>
            <w:vAlign w:val="center"/>
          </w:tcPr>
          <w:p w:rsidR="006F5C77" w:rsidRDefault="006F5C77" w:rsidP="001C276C">
            <w:pPr>
              <w:rPr>
                <w:rFonts w:ascii="Arial" w:eastAsia="SimSun" w:hAnsi="Arial" w:cs="Arial"/>
                <w:lang w:val="pt-BR" w:bidi="en-US"/>
              </w:rPr>
            </w:pPr>
            <w:r w:rsidRPr="00ED4C7C">
              <w:rPr>
                <w:rFonts w:ascii="Arial" w:eastAsia="SimSun" w:hAnsi="Arial" w:cs="Arial"/>
                <w:lang w:val="pt-BR" w:bidi="en-US"/>
              </w:rPr>
              <w:t>PL (dB) = 38.46 + 20 log</w:t>
            </w:r>
            <w:r w:rsidRPr="00ED4C7C">
              <w:rPr>
                <w:rFonts w:ascii="Arial" w:eastAsia="SimSun" w:hAnsi="Arial" w:cs="Arial"/>
                <w:vertAlign w:val="subscript"/>
                <w:lang w:val="pt-BR" w:bidi="en-US"/>
              </w:rPr>
              <w:t>10</w:t>
            </w:r>
            <w:r w:rsidRPr="00ED4C7C">
              <w:rPr>
                <w:rFonts w:ascii="Arial" w:eastAsia="SimSun" w:hAnsi="Arial" w:cs="Arial"/>
                <w:lang w:val="pt-BR" w:bidi="en-US"/>
              </w:rPr>
              <w:t xml:space="preserve">R </w:t>
            </w:r>
          </w:p>
          <w:p w:rsidR="006F5C77" w:rsidRPr="00ED4C7C" w:rsidRDefault="006F5C77" w:rsidP="001C276C">
            <w:pPr>
              <w:rPr>
                <w:rFonts w:ascii="Arial" w:hAnsi="Arial" w:cs="Arial"/>
                <w:lang w:val="pt-BR"/>
              </w:rPr>
            </w:pPr>
            <w:r w:rsidRPr="00ED4C7C">
              <w:rPr>
                <w:rFonts w:ascii="Arial" w:eastAsia="SimSun" w:hAnsi="Arial" w:cs="Arial"/>
                <w:lang w:val="pt-BR" w:bidi="en-US"/>
              </w:rPr>
              <w:t>+ 0.</w:t>
            </w:r>
            <w:r>
              <w:rPr>
                <w:rFonts w:ascii="Arial" w:eastAsia="SimSun" w:hAnsi="Arial" w:cs="Arial"/>
                <w:lang w:val="pt-BR" w:bidi="en-US"/>
              </w:rPr>
              <w:t xml:space="preserve">3 </w:t>
            </w:r>
            <w:r w:rsidRPr="00ED4C7C">
              <w:rPr>
                <w:rFonts w:ascii="Arial" w:eastAsia="SimSun" w:hAnsi="Arial" w:cs="Arial"/>
                <w:lang w:val="pt-BR" w:bidi="en-US"/>
              </w:rPr>
              <w:t>d</w:t>
            </w:r>
            <w:r w:rsidRPr="00ED4C7C">
              <w:rPr>
                <w:rFonts w:ascii="Arial" w:eastAsia="SimSun" w:hAnsi="Arial" w:cs="Arial"/>
                <w:vertAlign w:val="subscript"/>
                <w:lang w:val="pt-BR" w:bidi="en-US"/>
              </w:rPr>
              <w:t>2D,indoor</w:t>
            </w:r>
            <w:r>
              <w:rPr>
                <w:rFonts w:ascii="Arial" w:eastAsia="SimSun" w:hAnsi="Arial" w:cs="Arial"/>
                <w:vertAlign w:val="subscript"/>
                <w:lang w:val="pt-BR" w:bidi="en-US"/>
              </w:rPr>
              <w:t xml:space="preserve"> </w:t>
            </w:r>
            <w:r w:rsidRPr="00ED4C7C">
              <w:rPr>
                <w:rFonts w:ascii="Arial" w:eastAsia="SimSun" w:hAnsi="Arial" w:cs="Arial"/>
                <w:lang w:val="pt-BR" w:bidi="en-US"/>
              </w:rPr>
              <w:t xml:space="preserve">+ 18.3 n </w:t>
            </w:r>
            <w:r w:rsidRPr="00ED4C7C">
              <w:rPr>
                <w:rFonts w:ascii="Arial" w:eastAsia="SimSun" w:hAnsi="Arial" w:cs="Arial"/>
                <w:vertAlign w:val="superscript"/>
                <w:lang w:val="pt-BR" w:bidi="en-US"/>
              </w:rPr>
              <w:t xml:space="preserve">((n+2)/(n+1)-0.46) </w:t>
            </w:r>
            <w:r w:rsidRPr="00ED4C7C">
              <w:rPr>
                <w:rFonts w:ascii="Arial" w:eastAsia="SimSun" w:hAnsi="Arial" w:cs="Arial"/>
                <w:lang w:val="pt-BR" w:bidi="en-US"/>
              </w:rPr>
              <w:t xml:space="preserve"> </w:t>
            </w:r>
            <w:r>
              <w:rPr>
                <w:rFonts w:ascii="Arial" w:eastAsia="SimSun" w:hAnsi="Arial" w:cs="Arial"/>
                <w:lang w:val="pt-BR" w:bidi="en-US"/>
              </w:rPr>
              <w:t xml:space="preserve">+ </w:t>
            </w:r>
            <w:r w:rsidRPr="00ED4C7C">
              <w:rPr>
                <w:rFonts w:ascii="Arial" w:eastAsia="SimSun" w:hAnsi="Arial" w:cs="Arial"/>
                <w:lang w:val="pt-BR" w:bidi="en-US"/>
              </w:rPr>
              <w:t xml:space="preserve"> q*L</w:t>
            </w:r>
            <w:r w:rsidRPr="00ED4C7C">
              <w:rPr>
                <w:rFonts w:ascii="Arial" w:eastAsia="SimSun" w:hAnsi="Arial" w:cs="Arial"/>
                <w:vertAlign w:val="subscript"/>
                <w:lang w:val="pt-BR" w:bidi="en-US"/>
              </w:rPr>
              <w:t>iw</w:t>
            </w:r>
          </w:p>
        </w:tc>
        <w:tc>
          <w:tcPr>
            <w:tcW w:w="893" w:type="pct"/>
          </w:tcPr>
          <w:p w:rsidR="00E10F6F" w:rsidRDefault="00E10F6F" w:rsidP="00EF35F9">
            <w:pPr>
              <w:rPr>
                <w:rFonts w:ascii="Arial" w:eastAsia="SimSun" w:hAnsi="Arial" w:cs="Arial"/>
                <w:lang w:val="pt-BR" w:eastAsia="zh-CN"/>
              </w:rPr>
            </w:pPr>
          </w:p>
          <w:p w:rsidR="006F5C77" w:rsidRDefault="00E10F6F" w:rsidP="00EF35F9">
            <w:pPr>
              <w:rPr>
                <w:rFonts w:ascii="Arial" w:eastAsia="SimSun" w:hAnsi="Arial" w:cs="Arial"/>
                <w:lang w:val="pt-BR" w:eastAsia="zh-CN"/>
              </w:rPr>
            </w:pPr>
            <w:r>
              <w:rPr>
                <w:rFonts w:ascii="Arial" w:eastAsia="SimSun" w:hAnsi="Arial" w:cs="Arial"/>
                <w:lang w:val="pt-BR" w:eastAsia="zh-CN"/>
              </w:rPr>
              <w:t>4 dB LOS</w:t>
            </w:r>
          </w:p>
          <w:p w:rsidR="00E10F6F" w:rsidRPr="00ED4C7C" w:rsidRDefault="00E10F6F" w:rsidP="00EF35F9">
            <w:pPr>
              <w:rPr>
                <w:rFonts w:ascii="Arial" w:eastAsia="SimSun" w:hAnsi="Arial" w:cs="Arial"/>
                <w:lang w:val="pt-BR" w:eastAsia="zh-CN"/>
              </w:rPr>
            </w:pPr>
            <w:r>
              <w:rPr>
                <w:rFonts w:ascii="Arial" w:eastAsia="SimSun" w:hAnsi="Arial" w:cs="Arial"/>
                <w:lang w:val="pt-BR" w:eastAsia="zh-CN"/>
              </w:rPr>
              <w:t>8 dB NLOS</w:t>
            </w:r>
          </w:p>
        </w:tc>
        <w:tc>
          <w:tcPr>
            <w:tcW w:w="893" w:type="pct"/>
            <w:vAlign w:val="center"/>
          </w:tcPr>
          <w:p w:rsidR="006F5C77" w:rsidRPr="00ED4C7C" w:rsidRDefault="00E10F6F" w:rsidP="00EF35F9">
            <w:pPr>
              <w:rPr>
                <w:rFonts w:ascii="Arial" w:eastAsia="SimSun" w:hAnsi="Arial" w:cs="Arial"/>
                <w:lang w:val="pt-BR" w:eastAsia="zh-CN"/>
              </w:rPr>
            </w:pPr>
            <w:r w:rsidRPr="00ED4C7C">
              <w:rPr>
                <w:rFonts w:ascii="Arial" w:eastAsia="SimSun" w:hAnsi="Arial" w:cs="Arial"/>
                <w:lang w:eastAsia="zh-CN"/>
              </w:rPr>
              <w:t>InH (</w:t>
            </w:r>
            <w:r>
              <w:rPr>
                <w:rFonts w:ascii="Arial" w:eastAsia="SimSun" w:hAnsi="Arial" w:cs="Arial"/>
                <w:lang w:eastAsia="zh-CN"/>
              </w:rPr>
              <w:t>LOS/</w:t>
            </w:r>
            <w:r w:rsidRPr="00ED4C7C">
              <w:rPr>
                <w:rFonts w:ascii="Arial" w:eastAsia="SimSun" w:hAnsi="Arial" w:cs="Arial"/>
                <w:lang w:eastAsia="zh-CN"/>
              </w:rPr>
              <w:t>NLOS)</w:t>
            </w:r>
          </w:p>
        </w:tc>
      </w:tr>
      <w:tr w:rsidR="006F5C77" w:rsidRPr="00732F43" w:rsidTr="006F5C77">
        <w:trPr>
          <w:trHeight w:val="438"/>
        </w:trPr>
        <w:tc>
          <w:tcPr>
            <w:tcW w:w="477" w:type="pct"/>
            <w:vMerge/>
            <w:vAlign w:val="center"/>
          </w:tcPr>
          <w:p w:rsidR="006F5C77" w:rsidRPr="00732F43" w:rsidRDefault="006F5C77" w:rsidP="00EF35F9">
            <w:pPr>
              <w:keepNext/>
              <w:jc w:val="center"/>
              <w:rPr>
                <w:b/>
                <w:bCs/>
                <w:lang w:val="pt-BR"/>
              </w:rPr>
            </w:pPr>
          </w:p>
        </w:tc>
        <w:tc>
          <w:tcPr>
            <w:tcW w:w="505" w:type="pct"/>
            <w:vAlign w:val="center"/>
          </w:tcPr>
          <w:p w:rsidR="006F5C77" w:rsidRPr="00ED4C7C" w:rsidRDefault="006F5C77" w:rsidP="00EF35F9">
            <w:pPr>
              <w:keepNext/>
              <w:rPr>
                <w:rFonts w:ascii="Arial" w:hAnsi="Arial" w:cs="Arial"/>
              </w:rPr>
            </w:pPr>
            <w:r>
              <w:rPr>
                <w:rFonts w:ascii="Arial" w:hAnsi="Arial" w:cs="Arial"/>
              </w:rPr>
              <w:t>UE2 outdoor</w:t>
            </w:r>
          </w:p>
        </w:tc>
        <w:tc>
          <w:tcPr>
            <w:tcW w:w="2233" w:type="pct"/>
            <w:vAlign w:val="center"/>
          </w:tcPr>
          <w:p w:rsidR="006F5C77" w:rsidRPr="00ED4C7C" w:rsidRDefault="006F5C77" w:rsidP="00EF35F9">
            <w:pPr>
              <w:jc w:val="center"/>
              <w:rPr>
                <w:rFonts w:ascii="Arial" w:hAnsi="Arial" w:cs="Arial"/>
                <w:lang w:val="pt-BR"/>
              </w:rPr>
            </w:pPr>
          </w:p>
          <w:p w:rsidR="00E10F6F" w:rsidRDefault="006F5C77" w:rsidP="001C276C">
            <w:pPr>
              <w:rPr>
                <w:rFonts w:ascii="Arial" w:eastAsia="SimSun" w:hAnsi="Arial" w:cs="Arial"/>
                <w:lang w:val="pt-BR" w:bidi="en-US"/>
              </w:rPr>
            </w:pPr>
            <w:r w:rsidRPr="00ED4C7C">
              <w:rPr>
                <w:rFonts w:ascii="Arial" w:eastAsia="SimSun" w:hAnsi="Arial" w:cs="Arial"/>
                <w:lang w:val="pt-BR" w:bidi="en-US"/>
              </w:rPr>
              <w:t>PL (dB) = 38.46 + 20 log</w:t>
            </w:r>
            <w:r w:rsidRPr="00ED4C7C">
              <w:rPr>
                <w:rFonts w:ascii="Arial" w:eastAsia="SimSun" w:hAnsi="Arial" w:cs="Arial"/>
                <w:vertAlign w:val="subscript"/>
                <w:lang w:val="pt-BR" w:bidi="en-US"/>
              </w:rPr>
              <w:t>10</w:t>
            </w:r>
            <w:r w:rsidRPr="00ED4C7C">
              <w:rPr>
                <w:rFonts w:ascii="Arial" w:eastAsia="SimSun" w:hAnsi="Arial" w:cs="Arial"/>
                <w:lang w:val="pt-BR" w:bidi="en-US"/>
              </w:rPr>
              <w:t xml:space="preserve">R </w:t>
            </w:r>
          </w:p>
          <w:p w:rsidR="006F5C77" w:rsidRPr="00ED4C7C" w:rsidRDefault="006F5C77" w:rsidP="001C276C">
            <w:pPr>
              <w:rPr>
                <w:rFonts w:ascii="Arial" w:hAnsi="Arial" w:cs="Arial"/>
                <w:lang w:val="pt-BR"/>
              </w:rPr>
            </w:pPr>
            <w:r w:rsidRPr="00ED4C7C">
              <w:rPr>
                <w:rFonts w:ascii="Arial" w:eastAsia="SimSun" w:hAnsi="Arial" w:cs="Arial"/>
                <w:lang w:val="pt-BR" w:bidi="en-US"/>
              </w:rPr>
              <w:t>+ 0.</w:t>
            </w:r>
            <w:r>
              <w:rPr>
                <w:rFonts w:ascii="Arial" w:eastAsia="SimSun" w:hAnsi="Arial" w:cs="Arial"/>
                <w:lang w:val="pt-BR" w:bidi="en-US"/>
              </w:rPr>
              <w:t>3</w:t>
            </w:r>
            <w:r w:rsidR="00E10F6F">
              <w:rPr>
                <w:rFonts w:ascii="Arial" w:eastAsia="SimSun" w:hAnsi="Arial" w:cs="Arial"/>
                <w:lang w:val="pt-BR" w:bidi="en-US"/>
              </w:rPr>
              <w:t xml:space="preserve"> </w:t>
            </w:r>
            <w:r w:rsidRPr="00ED4C7C">
              <w:rPr>
                <w:rFonts w:ascii="Arial" w:eastAsia="SimSun" w:hAnsi="Arial" w:cs="Arial"/>
                <w:lang w:val="pt-BR" w:bidi="en-US"/>
              </w:rPr>
              <w:t>d</w:t>
            </w:r>
            <w:r w:rsidRPr="00ED4C7C">
              <w:rPr>
                <w:rFonts w:ascii="Arial" w:eastAsia="SimSun" w:hAnsi="Arial" w:cs="Arial"/>
                <w:vertAlign w:val="subscript"/>
                <w:lang w:val="pt-BR" w:bidi="en-US"/>
              </w:rPr>
              <w:t>2D,indoor</w:t>
            </w:r>
            <w:r w:rsidRPr="00ED4C7C">
              <w:rPr>
                <w:rFonts w:ascii="Arial" w:eastAsia="SimSun" w:hAnsi="Arial" w:cs="Arial"/>
                <w:lang w:val="pt-BR" w:bidi="en-US"/>
              </w:rPr>
              <w:t xml:space="preserve">+ 18.3 n </w:t>
            </w:r>
            <w:r w:rsidRPr="00ED4C7C">
              <w:rPr>
                <w:rFonts w:ascii="Arial" w:eastAsia="SimSun" w:hAnsi="Arial" w:cs="Arial"/>
                <w:vertAlign w:val="superscript"/>
                <w:lang w:val="pt-BR" w:bidi="en-US"/>
              </w:rPr>
              <w:t xml:space="preserve">((n+2)/(n+1)-0.46) </w:t>
            </w:r>
            <w:r w:rsidRPr="00ED4C7C">
              <w:rPr>
                <w:rFonts w:ascii="Arial" w:eastAsia="SimSun" w:hAnsi="Arial" w:cs="Arial"/>
                <w:lang w:val="pt-BR" w:bidi="en-US"/>
              </w:rPr>
              <w:t xml:space="preserve"> + q*L</w:t>
            </w:r>
            <w:r w:rsidRPr="00ED4C7C">
              <w:rPr>
                <w:rFonts w:ascii="Arial" w:eastAsia="SimSun" w:hAnsi="Arial" w:cs="Arial"/>
                <w:vertAlign w:val="subscript"/>
                <w:lang w:val="pt-BR" w:bidi="en-US"/>
              </w:rPr>
              <w:t>iw</w:t>
            </w:r>
            <w:r w:rsidRPr="00ED4C7C">
              <w:rPr>
                <w:rFonts w:ascii="Arial" w:eastAsia="SimSun" w:hAnsi="Arial" w:cs="Arial"/>
                <w:lang w:val="pt-BR" w:bidi="en-US"/>
              </w:rPr>
              <w:t xml:space="preserve"> </w:t>
            </w:r>
            <w:r>
              <w:rPr>
                <w:rFonts w:ascii="Arial" w:eastAsia="SimSun" w:hAnsi="Arial" w:cs="Arial"/>
                <w:lang w:val="pt-BR" w:bidi="en-US"/>
              </w:rPr>
              <w:t xml:space="preserve">+ </w:t>
            </w:r>
            <w:r w:rsidRPr="00ED4C7C">
              <w:rPr>
                <w:rFonts w:ascii="Arial" w:eastAsia="SimSun" w:hAnsi="Arial" w:cs="Arial"/>
                <w:lang w:val="pt-BR" w:bidi="en-US"/>
              </w:rPr>
              <w:t>L</w:t>
            </w:r>
            <w:r>
              <w:rPr>
                <w:rFonts w:ascii="Arial" w:eastAsia="SimSun" w:hAnsi="Arial" w:cs="Arial"/>
                <w:vertAlign w:val="subscript"/>
                <w:lang w:val="pt-BR" w:bidi="en-US"/>
              </w:rPr>
              <w:t>o</w:t>
            </w:r>
            <w:r w:rsidRPr="00ED4C7C">
              <w:rPr>
                <w:rFonts w:ascii="Arial" w:eastAsia="SimSun" w:hAnsi="Arial" w:cs="Arial"/>
                <w:vertAlign w:val="subscript"/>
                <w:lang w:val="pt-BR" w:bidi="en-US"/>
              </w:rPr>
              <w:t>w</w:t>
            </w:r>
          </w:p>
        </w:tc>
        <w:tc>
          <w:tcPr>
            <w:tcW w:w="893" w:type="pct"/>
          </w:tcPr>
          <w:p w:rsidR="00E10F6F" w:rsidRDefault="00E10F6F" w:rsidP="00EF35F9">
            <w:pPr>
              <w:keepNext/>
              <w:rPr>
                <w:rFonts w:ascii="Arial" w:eastAsia="SimSun" w:hAnsi="Arial" w:cs="Arial"/>
                <w:lang w:val="pt-BR" w:eastAsia="zh-CN"/>
              </w:rPr>
            </w:pPr>
          </w:p>
          <w:p w:rsidR="006F5C77" w:rsidRPr="00ED4C7C" w:rsidRDefault="00E10F6F" w:rsidP="00EF35F9">
            <w:pPr>
              <w:keepNext/>
              <w:rPr>
                <w:rFonts w:ascii="Arial" w:eastAsia="SimSun" w:hAnsi="Arial" w:cs="Arial"/>
                <w:lang w:val="pt-BR" w:eastAsia="zh-CN"/>
              </w:rPr>
            </w:pPr>
            <w:r>
              <w:rPr>
                <w:rFonts w:ascii="Arial" w:eastAsia="SimSun" w:hAnsi="Arial" w:cs="Arial"/>
                <w:lang w:val="pt-BR" w:eastAsia="zh-CN"/>
              </w:rPr>
              <w:t>8 dB</w:t>
            </w:r>
          </w:p>
        </w:tc>
        <w:tc>
          <w:tcPr>
            <w:tcW w:w="893" w:type="pct"/>
            <w:vAlign w:val="center"/>
          </w:tcPr>
          <w:p w:rsidR="006F5C77" w:rsidRPr="00ED4C7C" w:rsidRDefault="00E10F6F" w:rsidP="00EF35F9">
            <w:pPr>
              <w:keepNext/>
              <w:rPr>
                <w:rFonts w:ascii="Arial" w:hAnsi="Arial" w:cs="Arial"/>
                <w:lang w:val="pt-BR"/>
              </w:rPr>
            </w:pPr>
            <w:r w:rsidRPr="00ED4C7C">
              <w:rPr>
                <w:rFonts w:ascii="Arial" w:eastAsia="SimSun" w:hAnsi="Arial" w:cs="Arial"/>
                <w:lang w:eastAsia="zh-CN"/>
              </w:rPr>
              <w:t>InH (NLOS)</w:t>
            </w:r>
          </w:p>
        </w:tc>
      </w:tr>
      <w:tr w:rsidR="006F5C77" w:rsidRPr="00732F43" w:rsidTr="006F5C77">
        <w:trPr>
          <w:trHeight w:val="438"/>
        </w:trPr>
        <w:tc>
          <w:tcPr>
            <w:tcW w:w="477" w:type="pct"/>
            <w:vMerge/>
            <w:vAlign w:val="center"/>
          </w:tcPr>
          <w:p w:rsidR="006F5C77" w:rsidRPr="00732F43" w:rsidRDefault="006F5C77" w:rsidP="00EF35F9">
            <w:pPr>
              <w:keepNext/>
              <w:jc w:val="center"/>
              <w:rPr>
                <w:b/>
                <w:bCs/>
                <w:lang w:val="pt-BR"/>
              </w:rPr>
            </w:pPr>
          </w:p>
        </w:tc>
        <w:tc>
          <w:tcPr>
            <w:tcW w:w="505" w:type="pct"/>
            <w:vAlign w:val="center"/>
          </w:tcPr>
          <w:p w:rsidR="006F5C77" w:rsidRDefault="006F5C77" w:rsidP="001C276C">
            <w:pPr>
              <w:keepNext/>
              <w:rPr>
                <w:rFonts w:ascii="Arial" w:hAnsi="Arial" w:cs="Arial"/>
              </w:rPr>
            </w:pPr>
            <w:r>
              <w:rPr>
                <w:rFonts w:ascii="Arial" w:hAnsi="Arial" w:cs="Arial"/>
              </w:rPr>
              <w:t>UE2 in another building</w:t>
            </w:r>
          </w:p>
        </w:tc>
        <w:tc>
          <w:tcPr>
            <w:tcW w:w="2233" w:type="pct"/>
            <w:vAlign w:val="center"/>
          </w:tcPr>
          <w:p w:rsidR="006F5C77" w:rsidRPr="00ED4C7C" w:rsidRDefault="006F5C77" w:rsidP="006F5C77">
            <w:pPr>
              <w:jc w:val="center"/>
              <w:rPr>
                <w:rFonts w:ascii="Arial" w:hAnsi="Arial" w:cs="Arial"/>
                <w:lang w:val="pt-BR"/>
              </w:rPr>
            </w:pPr>
          </w:p>
          <w:p w:rsidR="00E10F6F" w:rsidRDefault="006F5C77" w:rsidP="00E10F6F">
            <w:pPr>
              <w:rPr>
                <w:rFonts w:ascii="Arial" w:eastAsia="SimSun" w:hAnsi="Arial" w:cs="Arial"/>
                <w:lang w:val="pt-BR" w:bidi="en-US"/>
              </w:rPr>
            </w:pPr>
            <w:r w:rsidRPr="00ED4C7C">
              <w:rPr>
                <w:rFonts w:ascii="Arial" w:eastAsia="SimSun" w:hAnsi="Arial" w:cs="Arial"/>
                <w:lang w:val="pt-BR" w:bidi="en-US"/>
              </w:rPr>
              <w:t>PL (dB) = 38.46 + 20 log</w:t>
            </w:r>
            <w:r w:rsidRPr="00ED4C7C">
              <w:rPr>
                <w:rFonts w:ascii="Arial" w:eastAsia="SimSun" w:hAnsi="Arial" w:cs="Arial"/>
                <w:vertAlign w:val="subscript"/>
                <w:lang w:val="pt-BR" w:bidi="en-US"/>
              </w:rPr>
              <w:t>10</w:t>
            </w:r>
            <w:r w:rsidRPr="00ED4C7C">
              <w:rPr>
                <w:rFonts w:ascii="Arial" w:eastAsia="SimSun" w:hAnsi="Arial" w:cs="Arial"/>
                <w:lang w:val="pt-BR" w:bidi="en-US"/>
              </w:rPr>
              <w:t xml:space="preserve">R </w:t>
            </w:r>
          </w:p>
          <w:p w:rsidR="00CA14F6" w:rsidRDefault="006F5C77" w:rsidP="00CA14F6">
            <w:pPr>
              <w:rPr>
                <w:rFonts w:ascii="Arial" w:eastAsia="SimSun" w:hAnsi="Arial" w:cs="Arial"/>
                <w:lang w:val="pt-BR" w:bidi="en-US"/>
              </w:rPr>
            </w:pPr>
            <w:r w:rsidRPr="00ED4C7C">
              <w:rPr>
                <w:rFonts w:ascii="Arial" w:eastAsia="SimSun" w:hAnsi="Arial" w:cs="Arial"/>
                <w:lang w:val="pt-BR" w:bidi="en-US"/>
              </w:rPr>
              <w:t>+ 0.</w:t>
            </w:r>
            <w:r>
              <w:rPr>
                <w:rFonts w:ascii="Arial" w:eastAsia="SimSun" w:hAnsi="Arial" w:cs="Arial"/>
                <w:lang w:val="pt-BR" w:bidi="en-US"/>
              </w:rPr>
              <w:t>3</w:t>
            </w:r>
            <w:r w:rsidR="00E10F6F">
              <w:rPr>
                <w:rFonts w:ascii="Arial" w:eastAsia="SimSun" w:hAnsi="Arial" w:cs="Arial"/>
                <w:lang w:val="pt-BR" w:bidi="en-US"/>
              </w:rPr>
              <w:t xml:space="preserve"> </w:t>
            </w:r>
            <w:r w:rsidRPr="00ED4C7C">
              <w:rPr>
                <w:rFonts w:ascii="Arial" w:eastAsia="SimSun" w:hAnsi="Arial" w:cs="Arial"/>
                <w:lang w:val="pt-BR" w:bidi="en-US"/>
              </w:rPr>
              <w:t>d</w:t>
            </w:r>
            <w:r w:rsidRPr="00ED4C7C">
              <w:rPr>
                <w:rFonts w:ascii="Arial" w:eastAsia="SimSun" w:hAnsi="Arial" w:cs="Arial"/>
                <w:vertAlign w:val="subscript"/>
                <w:lang w:val="pt-BR" w:bidi="en-US"/>
              </w:rPr>
              <w:t>2D,indoor</w:t>
            </w:r>
            <w:r w:rsidRPr="00ED4C7C">
              <w:rPr>
                <w:rFonts w:ascii="Arial" w:eastAsia="SimSun" w:hAnsi="Arial" w:cs="Arial"/>
                <w:lang w:val="pt-BR" w:bidi="en-US"/>
              </w:rPr>
              <w:t xml:space="preserve">+ 18.3 n </w:t>
            </w:r>
            <w:r w:rsidRPr="00ED4C7C">
              <w:rPr>
                <w:rFonts w:ascii="Arial" w:eastAsia="SimSun" w:hAnsi="Arial" w:cs="Arial"/>
                <w:vertAlign w:val="superscript"/>
                <w:lang w:val="pt-BR" w:bidi="en-US"/>
              </w:rPr>
              <w:t xml:space="preserve">((n+2)/(n+1)-0.46) </w:t>
            </w:r>
            <w:r w:rsidRPr="00ED4C7C">
              <w:rPr>
                <w:rFonts w:ascii="Arial" w:eastAsia="SimSun" w:hAnsi="Arial" w:cs="Arial"/>
                <w:lang w:val="pt-BR" w:bidi="en-US"/>
              </w:rPr>
              <w:t xml:space="preserve"> + q*L</w:t>
            </w:r>
            <w:r w:rsidRPr="00ED4C7C">
              <w:rPr>
                <w:rFonts w:ascii="Arial" w:eastAsia="SimSun" w:hAnsi="Arial" w:cs="Arial"/>
                <w:vertAlign w:val="subscript"/>
                <w:lang w:val="pt-BR" w:bidi="en-US"/>
              </w:rPr>
              <w:t>iw</w:t>
            </w:r>
            <w:r w:rsidRPr="00ED4C7C">
              <w:rPr>
                <w:rFonts w:ascii="Arial" w:eastAsia="SimSun" w:hAnsi="Arial" w:cs="Arial"/>
                <w:lang w:val="pt-BR" w:bidi="en-US"/>
              </w:rPr>
              <w:t xml:space="preserve"> </w:t>
            </w:r>
          </w:p>
          <w:p w:rsidR="006F5C77" w:rsidRPr="00ED4C7C" w:rsidRDefault="006F5C77" w:rsidP="00CA14F6">
            <w:pPr>
              <w:rPr>
                <w:rFonts w:ascii="Arial" w:hAnsi="Arial" w:cs="Arial"/>
                <w:lang w:val="pt-BR"/>
              </w:rPr>
            </w:pPr>
            <w:r>
              <w:rPr>
                <w:rFonts w:ascii="Arial" w:eastAsia="SimSun" w:hAnsi="Arial" w:cs="Arial"/>
                <w:lang w:val="pt-BR" w:bidi="en-US"/>
              </w:rPr>
              <w:t xml:space="preserve">+ </w:t>
            </w:r>
            <w:r w:rsidRPr="00ED4C7C">
              <w:rPr>
                <w:rFonts w:ascii="Arial" w:eastAsia="SimSun" w:hAnsi="Arial" w:cs="Arial"/>
                <w:lang w:val="pt-BR" w:bidi="en-US"/>
              </w:rPr>
              <w:t>L</w:t>
            </w:r>
            <w:r>
              <w:rPr>
                <w:rFonts w:ascii="Arial" w:eastAsia="SimSun" w:hAnsi="Arial" w:cs="Arial"/>
                <w:vertAlign w:val="subscript"/>
                <w:lang w:val="pt-BR" w:bidi="en-US"/>
              </w:rPr>
              <w:t>o</w:t>
            </w:r>
            <w:r w:rsidRPr="00ED4C7C">
              <w:rPr>
                <w:rFonts w:ascii="Arial" w:eastAsia="SimSun" w:hAnsi="Arial" w:cs="Arial"/>
                <w:vertAlign w:val="subscript"/>
                <w:lang w:val="pt-BR" w:bidi="en-US"/>
              </w:rPr>
              <w:t>w</w:t>
            </w:r>
            <w:r>
              <w:rPr>
                <w:rFonts w:ascii="Arial" w:eastAsia="SimSun" w:hAnsi="Arial" w:cs="Arial"/>
                <w:vertAlign w:val="subscript"/>
                <w:lang w:val="pt-BR" w:bidi="en-US"/>
              </w:rPr>
              <w:t>,1</w:t>
            </w:r>
            <w:r>
              <w:rPr>
                <w:rFonts w:ascii="Arial" w:eastAsia="SimSun" w:hAnsi="Arial" w:cs="Arial"/>
                <w:lang w:val="pt-BR" w:bidi="en-US"/>
              </w:rPr>
              <w:t xml:space="preserve">+ </w:t>
            </w:r>
            <w:r w:rsidRPr="00ED4C7C">
              <w:rPr>
                <w:rFonts w:ascii="Arial" w:eastAsia="SimSun" w:hAnsi="Arial" w:cs="Arial"/>
                <w:lang w:val="pt-BR" w:bidi="en-US"/>
              </w:rPr>
              <w:t>L</w:t>
            </w:r>
            <w:r>
              <w:rPr>
                <w:rFonts w:ascii="Arial" w:eastAsia="SimSun" w:hAnsi="Arial" w:cs="Arial"/>
                <w:vertAlign w:val="subscript"/>
                <w:lang w:val="pt-BR" w:bidi="en-US"/>
              </w:rPr>
              <w:t>o</w:t>
            </w:r>
            <w:r w:rsidRPr="00ED4C7C">
              <w:rPr>
                <w:rFonts w:ascii="Arial" w:eastAsia="SimSun" w:hAnsi="Arial" w:cs="Arial"/>
                <w:vertAlign w:val="subscript"/>
                <w:lang w:val="pt-BR" w:bidi="en-US"/>
              </w:rPr>
              <w:t>w</w:t>
            </w:r>
            <w:r>
              <w:rPr>
                <w:rFonts w:ascii="Arial" w:eastAsia="SimSun" w:hAnsi="Arial" w:cs="Arial"/>
                <w:vertAlign w:val="subscript"/>
                <w:lang w:val="pt-BR" w:bidi="en-US"/>
              </w:rPr>
              <w:t>,2</w:t>
            </w:r>
          </w:p>
        </w:tc>
        <w:tc>
          <w:tcPr>
            <w:tcW w:w="893" w:type="pct"/>
          </w:tcPr>
          <w:p w:rsidR="00E10F6F" w:rsidRDefault="00E10F6F" w:rsidP="00EF35F9">
            <w:pPr>
              <w:keepNext/>
              <w:rPr>
                <w:rFonts w:ascii="Arial" w:eastAsia="SimSun" w:hAnsi="Arial" w:cs="Arial"/>
                <w:lang w:val="pt-BR" w:eastAsia="zh-CN"/>
              </w:rPr>
            </w:pPr>
          </w:p>
          <w:p w:rsidR="006F5C77" w:rsidRPr="00ED4C7C" w:rsidRDefault="00E10F6F" w:rsidP="00EF35F9">
            <w:pPr>
              <w:keepNext/>
              <w:rPr>
                <w:rFonts w:ascii="Arial" w:eastAsia="SimSun" w:hAnsi="Arial" w:cs="Arial"/>
                <w:lang w:val="pt-BR" w:eastAsia="zh-CN"/>
              </w:rPr>
            </w:pPr>
            <w:r>
              <w:rPr>
                <w:rFonts w:ascii="Arial" w:eastAsia="SimSun" w:hAnsi="Arial" w:cs="Arial"/>
                <w:lang w:val="pt-BR" w:eastAsia="zh-CN"/>
              </w:rPr>
              <w:t>8 dB</w:t>
            </w:r>
          </w:p>
        </w:tc>
        <w:tc>
          <w:tcPr>
            <w:tcW w:w="893" w:type="pct"/>
            <w:vAlign w:val="center"/>
          </w:tcPr>
          <w:p w:rsidR="006F5C77" w:rsidRPr="00ED4C7C" w:rsidRDefault="00E10F6F" w:rsidP="00EF35F9">
            <w:pPr>
              <w:keepNext/>
              <w:rPr>
                <w:rFonts w:ascii="Arial" w:eastAsia="SimSun" w:hAnsi="Arial" w:cs="Arial"/>
                <w:lang w:val="pt-BR" w:eastAsia="zh-CN"/>
              </w:rPr>
            </w:pPr>
            <w:r w:rsidRPr="00ED4C7C">
              <w:rPr>
                <w:rFonts w:ascii="Arial" w:eastAsia="SimSun" w:hAnsi="Arial" w:cs="Arial"/>
                <w:lang w:eastAsia="zh-CN"/>
              </w:rPr>
              <w:t>InH (NLOS)</w:t>
            </w:r>
          </w:p>
        </w:tc>
      </w:tr>
      <w:tr w:rsidR="006F5C77" w:rsidRPr="00732F43" w:rsidTr="006F5C77">
        <w:tc>
          <w:tcPr>
            <w:tcW w:w="477" w:type="pct"/>
            <w:vMerge w:val="restart"/>
            <w:shd w:val="clear" w:color="auto" w:fill="auto"/>
            <w:vAlign w:val="center"/>
          </w:tcPr>
          <w:p w:rsidR="006F5C77" w:rsidRPr="00E10F6F" w:rsidRDefault="006F5C77" w:rsidP="001C276C">
            <w:pPr>
              <w:keepNext/>
              <w:jc w:val="center"/>
              <w:rPr>
                <w:rFonts w:ascii="Arial" w:hAnsi="Arial" w:cs="Arial"/>
                <w:bCs/>
              </w:rPr>
            </w:pPr>
            <w:r w:rsidRPr="00E10F6F">
              <w:rPr>
                <w:rFonts w:ascii="Arial" w:hAnsi="Arial" w:cs="Arial"/>
                <w:bCs/>
              </w:rPr>
              <w:t>UE1 outdoor</w:t>
            </w:r>
          </w:p>
        </w:tc>
        <w:tc>
          <w:tcPr>
            <w:tcW w:w="505" w:type="pct"/>
            <w:vAlign w:val="center"/>
          </w:tcPr>
          <w:p w:rsidR="006F5C77" w:rsidRPr="00ED4C7C" w:rsidRDefault="006F5C77" w:rsidP="00EF35F9">
            <w:pPr>
              <w:keepNext/>
              <w:rPr>
                <w:rFonts w:ascii="Arial" w:hAnsi="Arial" w:cs="Arial"/>
              </w:rPr>
            </w:pPr>
            <w:r>
              <w:rPr>
                <w:rFonts w:ascii="Arial" w:hAnsi="Arial" w:cs="Arial"/>
              </w:rPr>
              <w:t>UE2 outdoor LOS</w:t>
            </w:r>
          </w:p>
        </w:tc>
        <w:tc>
          <w:tcPr>
            <w:tcW w:w="2233" w:type="pct"/>
            <w:vAlign w:val="center"/>
          </w:tcPr>
          <w:p w:rsidR="006F5C77" w:rsidRPr="00ED4C7C" w:rsidRDefault="006F5C77" w:rsidP="00E10F6F">
            <w:pPr>
              <w:keepLines/>
              <w:tabs>
                <w:tab w:val="center" w:pos="4536"/>
                <w:tab w:val="right" w:pos="9072"/>
              </w:tabs>
              <w:rPr>
                <w:rFonts w:ascii="Arial" w:hAnsi="Arial" w:cs="Arial"/>
              </w:rPr>
            </w:pPr>
            <w:r w:rsidRPr="00ED4C7C">
              <w:rPr>
                <w:rFonts w:ascii="Arial" w:eastAsia="SimSun" w:hAnsi="Arial" w:cs="Arial"/>
                <w:lang w:bidi="en-US"/>
              </w:rPr>
              <w:t xml:space="preserve">  </w:t>
            </w:r>
            <w:r w:rsidR="00E10F6F" w:rsidRPr="00E10F6F">
              <w:rPr>
                <w:b/>
                <w:position w:val="-30"/>
                <w:lang w:val="en-US"/>
              </w:rPr>
              <w:object w:dxaOrig="4200" w:dyaOrig="720">
                <v:shape id="_x0000_i1031" type="#_x0000_t75" style="width:210.15pt;height:36.3pt" o:ole="">
                  <v:imagedata r:id="rId19" o:title=""/>
                </v:shape>
                <o:OLEObject Type="Embed" ProgID="Equation.3" ShapeID="_x0000_i1031" DrawAspect="Content" ObjectID="_1420030928" r:id="rId25"/>
              </w:object>
            </w:r>
          </w:p>
        </w:tc>
        <w:tc>
          <w:tcPr>
            <w:tcW w:w="893" w:type="pct"/>
          </w:tcPr>
          <w:p w:rsidR="00E10F6F" w:rsidRDefault="00E10F6F" w:rsidP="00EF35F9">
            <w:pPr>
              <w:rPr>
                <w:rFonts w:ascii="Arial" w:eastAsia="SimSun" w:hAnsi="Arial" w:cs="Arial"/>
                <w:lang w:eastAsia="zh-CN"/>
              </w:rPr>
            </w:pPr>
          </w:p>
          <w:p w:rsidR="006F5C77" w:rsidRPr="00ED4C7C" w:rsidRDefault="00E10F6F" w:rsidP="00EF35F9">
            <w:pPr>
              <w:rPr>
                <w:rFonts w:ascii="Arial" w:eastAsia="SimSun" w:hAnsi="Arial" w:cs="Arial"/>
                <w:lang w:eastAsia="zh-CN"/>
              </w:rPr>
            </w:pPr>
            <w:r>
              <w:rPr>
                <w:rFonts w:ascii="Arial" w:eastAsia="SimSun" w:hAnsi="Arial" w:cs="Arial"/>
                <w:lang w:eastAsia="zh-CN"/>
              </w:rPr>
              <w:t>10 dB</w:t>
            </w:r>
          </w:p>
        </w:tc>
        <w:tc>
          <w:tcPr>
            <w:tcW w:w="893" w:type="pct"/>
            <w:vAlign w:val="center"/>
          </w:tcPr>
          <w:p w:rsidR="006F5C77" w:rsidRPr="00ED4C7C" w:rsidRDefault="00E10F6F" w:rsidP="00E10F6F">
            <w:pPr>
              <w:rPr>
                <w:rFonts w:ascii="Arial" w:hAnsi="Arial" w:cs="Arial"/>
              </w:rPr>
            </w:pPr>
            <w:r>
              <w:rPr>
                <w:rFonts w:ascii="Arial" w:hAnsi="Arial" w:cs="Arial"/>
              </w:rPr>
              <w:t>UMi (LOS)</w:t>
            </w:r>
          </w:p>
        </w:tc>
      </w:tr>
      <w:tr w:rsidR="006F5C77" w:rsidRPr="002E5BBD" w:rsidTr="006F5C77">
        <w:tc>
          <w:tcPr>
            <w:tcW w:w="477" w:type="pct"/>
            <w:vMerge/>
            <w:shd w:val="clear" w:color="auto" w:fill="auto"/>
            <w:vAlign w:val="center"/>
          </w:tcPr>
          <w:p w:rsidR="006F5C77" w:rsidRPr="00732F43" w:rsidRDefault="006F5C77" w:rsidP="00EF35F9">
            <w:pPr>
              <w:keepNext/>
              <w:jc w:val="center"/>
              <w:rPr>
                <w:b/>
                <w:bCs/>
              </w:rPr>
            </w:pPr>
          </w:p>
        </w:tc>
        <w:tc>
          <w:tcPr>
            <w:tcW w:w="505" w:type="pct"/>
            <w:vAlign w:val="center"/>
          </w:tcPr>
          <w:p w:rsidR="006F5C77" w:rsidRPr="00ED4C7C" w:rsidRDefault="006F5C77" w:rsidP="00EF35F9">
            <w:pPr>
              <w:keepNext/>
              <w:rPr>
                <w:rFonts w:ascii="Arial" w:hAnsi="Arial" w:cs="Arial"/>
              </w:rPr>
            </w:pPr>
            <w:r>
              <w:rPr>
                <w:rFonts w:ascii="Arial" w:hAnsi="Arial" w:cs="Arial"/>
              </w:rPr>
              <w:t>UE2 outdoor NLOS</w:t>
            </w:r>
          </w:p>
        </w:tc>
        <w:tc>
          <w:tcPr>
            <w:tcW w:w="2233" w:type="pct"/>
            <w:vAlign w:val="center"/>
          </w:tcPr>
          <w:p w:rsidR="00A56943" w:rsidRDefault="00A56943" w:rsidP="00E10F6F">
            <w:pPr>
              <w:rPr>
                <w:lang w:val="en-US"/>
              </w:rPr>
            </w:pPr>
            <w:r w:rsidRPr="00E10F6F">
              <w:rPr>
                <w:b/>
                <w:position w:val="-30"/>
                <w:lang w:val="en-US"/>
              </w:rPr>
              <w:object w:dxaOrig="4220" w:dyaOrig="720">
                <v:shape id="_x0000_i1032" type="#_x0000_t75" style="width:210.8pt;height:36.3pt" o:ole="">
                  <v:imagedata r:id="rId26" o:title=""/>
                </v:shape>
                <o:OLEObject Type="Embed" ProgID="Equation.3" ShapeID="_x0000_i1032" DrawAspect="Content" ObjectID="_1420030929" r:id="rId27"/>
              </w:object>
            </w:r>
          </w:p>
          <w:p w:rsidR="006F5C77" w:rsidRPr="00ED4C7C" w:rsidRDefault="00E10F6F" w:rsidP="00E10F6F">
            <w:pPr>
              <w:keepNext/>
              <w:rPr>
                <w:rFonts w:ascii="Arial" w:hAnsi="Arial" w:cs="Arial"/>
              </w:rPr>
            </w:pPr>
            <w:r>
              <w:rPr>
                <w:noProof/>
                <w:position w:val="-12"/>
                <w:lang w:val="en-US"/>
              </w:rPr>
              <w:drawing>
                <wp:inline distT="0" distB="0" distL="0" distR="0" wp14:anchorId="37373BD3" wp14:editId="5CFECEB0">
                  <wp:extent cx="3006725" cy="222250"/>
                  <wp:effectExtent l="0" t="0" r="317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6725" cy="222250"/>
                          </a:xfrm>
                          <a:prstGeom prst="rect">
                            <a:avLst/>
                          </a:prstGeom>
                          <a:noFill/>
                          <a:ln>
                            <a:noFill/>
                          </a:ln>
                        </pic:spPr>
                      </pic:pic>
                    </a:graphicData>
                  </a:graphic>
                </wp:inline>
              </w:drawing>
            </w:r>
          </w:p>
        </w:tc>
        <w:tc>
          <w:tcPr>
            <w:tcW w:w="893" w:type="pct"/>
          </w:tcPr>
          <w:p w:rsidR="00E10F6F" w:rsidRDefault="00E10F6F" w:rsidP="00EF35F9">
            <w:pPr>
              <w:keepNext/>
              <w:rPr>
                <w:rFonts w:ascii="Arial" w:eastAsia="SimSun" w:hAnsi="Arial" w:cs="Arial"/>
                <w:lang w:eastAsia="zh-CN"/>
              </w:rPr>
            </w:pPr>
          </w:p>
          <w:p w:rsidR="006F5C77" w:rsidRPr="00ED4C7C" w:rsidRDefault="00E10F6F" w:rsidP="00EF35F9">
            <w:pPr>
              <w:keepNext/>
              <w:rPr>
                <w:rFonts w:ascii="Arial" w:eastAsia="SimSun" w:hAnsi="Arial" w:cs="Arial"/>
                <w:lang w:eastAsia="zh-CN"/>
              </w:rPr>
            </w:pPr>
            <w:r>
              <w:rPr>
                <w:rFonts w:ascii="Arial" w:eastAsia="SimSun" w:hAnsi="Arial" w:cs="Arial"/>
                <w:lang w:eastAsia="zh-CN"/>
              </w:rPr>
              <w:t>10 dB</w:t>
            </w:r>
          </w:p>
        </w:tc>
        <w:tc>
          <w:tcPr>
            <w:tcW w:w="893" w:type="pct"/>
            <w:vAlign w:val="center"/>
          </w:tcPr>
          <w:p w:rsidR="006F5C77" w:rsidRPr="00ED4C7C" w:rsidRDefault="00E10F6F" w:rsidP="00EF35F9">
            <w:pPr>
              <w:keepNext/>
              <w:rPr>
                <w:rFonts w:ascii="Arial" w:hAnsi="Arial" w:cs="Arial"/>
              </w:rPr>
            </w:pPr>
            <w:r>
              <w:rPr>
                <w:rFonts w:ascii="Arial" w:eastAsia="SimSun" w:hAnsi="Arial" w:cs="Arial"/>
                <w:lang w:eastAsia="zh-CN"/>
              </w:rPr>
              <w:t>UMi (NLOS)</w:t>
            </w:r>
          </w:p>
        </w:tc>
      </w:tr>
    </w:tbl>
    <w:p w:rsidR="001C276C" w:rsidRPr="00281B68" w:rsidRDefault="001C276C" w:rsidP="00382CC0">
      <w:pPr>
        <w:rPr>
          <w:rFonts w:eastAsia="Calibri"/>
        </w:rPr>
      </w:pPr>
    </w:p>
    <w:p w:rsidR="0080699F" w:rsidRPr="00986956" w:rsidRDefault="0080699F" w:rsidP="0080699F">
      <w:pPr>
        <w:pStyle w:val="Heading1"/>
        <w:rPr>
          <w:lang w:val="en-US"/>
        </w:rPr>
      </w:pPr>
      <w:r w:rsidRPr="00986956">
        <w:rPr>
          <w:lang w:val="en-US"/>
        </w:rPr>
        <w:t>References</w:t>
      </w:r>
    </w:p>
    <w:p w:rsidR="00751B45" w:rsidRDefault="00751B45" w:rsidP="00751B45">
      <w:pPr>
        <w:numPr>
          <w:ilvl w:val="0"/>
          <w:numId w:val="2"/>
        </w:numPr>
        <w:overflowPunct/>
        <w:autoSpaceDE/>
        <w:autoSpaceDN/>
        <w:adjustRightInd/>
        <w:spacing w:after="0" w:line="276" w:lineRule="auto"/>
        <w:textAlignment w:val="auto"/>
      </w:pPr>
      <w:bookmarkStart w:id="4" w:name="_Ref300947387"/>
      <w:bookmarkStart w:id="5" w:name="_Ref300947734"/>
      <w:bookmarkStart w:id="6" w:name="_Ref285375679"/>
      <w:bookmarkStart w:id="7" w:name="_Ref290557665"/>
      <w:r>
        <w:t xml:space="preserve">TR 36.814, Technical Specification Group Radio Access Network; Evolved Universal Terrestrial Radio Access (E-UTRA); Further advancements for E-UTRA physical layer aspects (Release 9), v9.0.0, March 2010.  </w:t>
      </w:r>
    </w:p>
    <w:p w:rsidR="00751B45" w:rsidRDefault="00751B45" w:rsidP="00751B45">
      <w:pPr>
        <w:numPr>
          <w:ilvl w:val="0"/>
          <w:numId w:val="2"/>
        </w:numPr>
        <w:overflowPunct/>
        <w:autoSpaceDE/>
        <w:autoSpaceDN/>
        <w:adjustRightInd/>
        <w:spacing w:after="0" w:line="276" w:lineRule="auto"/>
        <w:textAlignment w:val="auto"/>
      </w:pPr>
      <w:r>
        <w:lastRenderedPageBreak/>
        <w:t>R4-091422, “Simulation assumptions and parameters for FDD HeNB RF requirements,” ALU, Mar. 2010.</w:t>
      </w:r>
    </w:p>
    <w:p w:rsidR="00751B45" w:rsidRDefault="00751B45" w:rsidP="00751B45">
      <w:pPr>
        <w:numPr>
          <w:ilvl w:val="0"/>
          <w:numId w:val="2"/>
        </w:numPr>
        <w:overflowPunct/>
        <w:autoSpaceDE/>
        <w:autoSpaceDN/>
        <w:adjustRightInd/>
        <w:spacing w:after="0" w:line="276" w:lineRule="auto"/>
        <w:textAlignment w:val="auto"/>
      </w:pPr>
      <w:r>
        <w:t>R4-071617, “HNB and HNB-Macro Propagation Models,” Qualcomm, Oct. 2007.</w:t>
      </w:r>
    </w:p>
    <w:p w:rsidR="00751B45" w:rsidRDefault="00751B45" w:rsidP="00751B45">
      <w:pPr>
        <w:numPr>
          <w:ilvl w:val="0"/>
          <w:numId w:val="2"/>
        </w:numPr>
        <w:overflowPunct/>
        <w:autoSpaceDE/>
        <w:autoSpaceDN/>
        <w:adjustRightInd/>
        <w:spacing w:after="0" w:line="276" w:lineRule="auto"/>
        <w:textAlignment w:val="auto"/>
      </w:pPr>
      <w:r>
        <w:t>R4-071263, “System simulation results for Home NodeB interference scenario #2,” Ericsson, Aug. 2007.</w:t>
      </w:r>
    </w:p>
    <w:p w:rsidR="00751B45" w:rsidRDefault="00751B45" w:rsidP="00751B45">
      <w:pPr>
        <w:numPr>
          <w:ilvl w:val="0"/>
          <w:numId w:val="2"/>
        </w:numPr>
        <w:overflowPunct/>
        <w:autoSpaceDE/>
        <w:autoSpaceDN/>
        <w:adjustRightInd/>
        <w:spacing w:after="0" w:line="276" w:lineRule="auto"/>
        <w:textAlignment w:val="auto"/>
      </w:pPr>
      <w:r>
        <w:t>COST Action 231, “Digital mobile radio towards future generation systems”. Final Report, Tech. Rep., European Communities, EUR 18957, 1999.</w:t>
      </w:r>
    </w:p>
    <w:p w:rsidR="00751B45" w:rsidRDefault="00751B45" w:rsidP="00751B45">
      <w:pPr>
        <w:numPr>
          <w:ilvl w:val="0"/>
          <w:numId w:val="2"/>
        </w:numPr>
        <w:overflowPunct/>
        <w:autoSpaceDE/>
        <w:autoSpaceDN/>
        <w:adjustRightInd/>
        <w:spacing w:after="0" w:line="276" w:lineRule="auto"/>
        <w:textAlignment w:val="auto"/>
      </w:pPr>
      <w:r>
        <w:t>IST-4-027756 WINNER II D1.1.2 V1.2, “WINNER II Channel Models” September 2007.</w:t>
      </w:r>
    </w:p>
    <w:p w:rsidR="00751B45" w:rsidRDefault="00751B45" w:rsidP="00751B45">
      <w:pPr>
        <w:numPr>
          <w:ilvl w:val="0"/>
          <w:numId w:val="2"/>
        </w:numPr>
        <w:overflowPunct/>
        <w:autoSpaceDE/>
        <w:autoSpaceDN/>
        <w:adjustRightInd/>
        <w:spacing w:after="0" w:line="276" w:lineRule="auto"/>
        <w:textAlignment w:val="auto"/>
      </w:pPr>
      <w:r>
        <w:t>G. Durkin, T.S Rappaport, H. Xu, “Measurements and models for radio path loss and penetration in and around homes and trees at 5.85 GHz,” IEEE Trans. Comm., Vol. 46, pp.1484-1496, 1998.</w:t>
      </w:r>
    </w:p>
    <w:p w:rsidR="00751B45" w:rsidRDefault="00751B45" w:rsidP="001C276C">
      <w:pPr>
        <w:numPr>
          <w:ilvl w:val="0"/>
          <w:numId w:val="2"/>
        </w:numPr>
        <w:spacing w:after="0"/>
        <w:rPr>
          <w:lang w:val="en-US"/>
        </w:rPr>
      </w:pPr>
      <w:r w:rsidRPr="00751B45">
        <w:rPr>
          <w:lang w:val="en-US"/>
        </w:rPr>
        <w:t xml:space="preserve">ITU-1411, “Propagation data and prediction methods for the planning of short-range outdoor </w:t>
      </w:r>
      <w:r w:rsidR="00345D41" w:rsidRPr="00751B45">
        <w:rPr>
          <w:lang w:val="en-US"/>
        </w:rPr>
        <w:t>radio communication</w:t>
      </w:r>
      <w:r w:rsidRPr="00751B45">
        <w:rPr>
          <w:lang w:val="en-US"/>
        </w:rPr>
        <w:t xml:space="preserve"> systems and radio local area networks in the frequency range 300 MHz to 100 GHz</w:t>
      </w:r>
      <w:r>
        <w:rPr>
          <w:lang w:val="en-US"/>
        </w:rPr>
        <w:t xml:space="preserve">”, </w:t>
      </w:r>
      <w:r w:rsidR="001C276C" w:rsidRPr="001C276C">
        <w:rPr>
          <w:lang w:val="en-US"/>
        </w:rPr>
        <w:t>P.1411-6 (02.12)</w:t>
      </w:r>
      <w:r w:rsidRPr="00751B45">
        <w:rPr>
          <w:lang w:val="en-US"/>
        </w:rPr>
        <w:t xml:space="preserve">  </w:t>
      </w:r>
      <w:r w:rsidRPr="00751B45">
        <w:rPr>
          <w:lang w:val="en-US"/>
        </w:rPr>
        <w:tab/>
      </w:r>
    </w:p>
    <w:p w:rsidR="00751B45" w:rsidRPr="00751B45" w:rsidRDefault="00751B45" w:rsidP="00751B45">
      <w:pPr>
        <w:numPr>
          <w:ilvl w:val="0"/>
          <w:numId w:val="2"/>
        </w:numPr>
        <w:spacing w:after="0"/>
        <w:rPr>
          <w:lang w:val="en-US"/>
        </w:rPr>
      </w:pPr>
      <w:r w:rsidRPr="00751B45">
        <w:rPr>
          <w:lang w:val="en-US"/>
        </w:rPr>
        <w:t xml:space="preserve">Howard Xia, “A Simplified Analytical Model for Predicting Path Loss in Urban and Suburban Environments”  IEEE </w:t>
      </w:r>
      <w:r w:rsidR="001C276C">
        <w:rPr>
          <w:lang w:val="en-US"/>
        </w:rPr>
        <w:t>Trans On Vehicular Technology</w:t>
      </w:r>
      <w:r w:rsidRPr="00751B45">
        <w:rPr>
          <w:lang w:val="en-US"/>
        </w:rPr>
        <w:t xml:space="preserve">, </w:t>
      </w:r>
      <w:r w:rsidR="001C276C">
        <w:rPr>
          <w:lang w:val="en-US"/>
        </w:rPr>
        <w:t>vol</w:t>
      </w:r>
      <w:r w:rsidRPr="00751B45">
        <w:rPr>
          <w:lang w:val="en-US"/>
        </w:rPr>
        <w:t xml:space="preserve">. 46, </w:t>
      </w:r>
      <w:r w:rsidR="001C276C">
        <w:rPr>
          <w:lang w:val="en-US"/>
        </w:rPr>
        <w:t>no</w:t>
      </w:r>
      <w:r w:rsidRPr="00751B45">
        <w:rPr>
          <w:lang w:val="en-US"/>
        </w:rPr>
        <w:t xml:space="preserve">. 4, </w:t>
      </w:r>
      <w:r w:rsidR="001C276C">
        <w:rPr>
          <w:lang w:val="en-US"/>
        </w:rPr>
        <w:t>Nov</w:t>
      </w:r>
      <w:r w:rsidRPr="00751B45">
        <w:rPr>
          <w:lang w:val="en-US"/>
        </w:rPr>
        <w:t xml:space="preserve"> 1997</w:t>
      </w:r>
    </w:p>
    <w:p w:rsidR="00751B45" w:rsidRPr="00751B45" w:rsidRDefault="00751B45" w:rsidP="00751B45">
      <w:pPr>
        <w:numPr>
          <w:ilvl w:val="0"/>
          <w:numId w:val="2"/>
        </w:numPr>
        <w:spacing w:after="0"/>
        <w:rPr>
          <w:lang w:val="en-US"/>
        </w:rPr>
      </w:pPr>
      <w:r w:rsidRPr="00751B45">
        <w:rPr>
          <w:lang w:val="en-US"/>
        </w:rPr>
        <w:t xml:space="preserve">TR 36.828 ‘Evolved Universal Terrestrial Radio Access (E-UTRA); Further enhancements to LTE Time Division Duplex (TDD) for Downlink-Uplink (DL-UL) interference management and traffic adaptation’ v11.0.0, June 2012. </w:t>
      </w:r>
    </w:p>
    <w:p w:rsidR="00B35027" w:rsidRPr="00B35027" w:rsidRDefault="00B35027" w:rsidP="00B35027">
      <w:pPr>
        <w:numPr>
          <w:ilvl w:val="0"/>
          <w:numId w:val="2"/>
        </w:numPr>
        <w:spacing w:after="0"/>
        <w:rPr>
          <w:lang w:val="en-US"/>
        </w:rPr>
      </w:pPr>
      <w:r w:rsidRPr="00751B45">
        <w:rPr>
          <w:lang w:val="en-US"/>
        </w:rPr>
        <w:t xml:space="preserve">TR </w:t>
      </w:r>
      <w:r>
        <w:rPr>
          <w:lang w:val="en-US"/>
        </w:rPr>
        <w:t>25.813</w:t>
      </w:r>
      <w:r w:rsidRPr="00751B45">
        <w:rPr>
          <w:lang w:val="en-US"/>
        </w:rPr>
        <w:t xml:space="preserve"> ‘</w:t>
      </w:r>
      <w:r w:rsidRPr="00B35027">
        <w:rPr>
          <w:lang w:val="en-US"/>
        </w:rPr>
        <w:t>Physical layer aspects for</w:t>
      </w:r>
      <w:r>
        <w:rPr>
          <w:lang w:val="en-US"/>
        </w:rPr>
        <w:t xml:space="preserve"> </w:t>
      </w:r>
      <w:r w:rsidRPr="00B35027">
        <w:rPr>
          <w:lang w:val="en-US"/>
        </w:rPr>
        <w:t>evolved Universal Terrestrial Radio Access (UTRA)</w:t>
      </w:r>
      <w:r>
        <w:rPr>
          <w:lang w:val="en-US"/>
        </w:rPr>
        <w:t xml:space="preserve"> </w:t>
      </w:r>
      <w:r w:rsidRPr="00B35027">
        <w:rPr>
          <w:lang w:val="en-US"/>
        </w:rPr>
        <w:t>(Release 7)’ v</w:t>
      </w:r>
      <w:r>
        <w:rPr>
          <w:lang w:val="en-US"/>
        </w:rPr>
        <w:t>7</w:t>
      </w:r>
      <w:r w:rsidRPr="00B35027">
        <w:rPr>
          <w:lang w:val="en-US"/>
        </w:rPr>
        <w:t>.</w:t>
      </w:r>
      <w:r>
        <w:rPr>
          <w:lang w:val="en-US"/>
        </w:rPr>
        <w:t>1</w:t>
      </w:r>
      <w:r w:rsidRPr="00B35027">
        <w:rPr>
          <w:lang w:val="en-US"/>
        </w:rPr>
        <w:t xml:space="preserve">.0, </w:t>
      </w:r>
      <w:r>
        <w:rPr>
          <w:lang w:val="en-US"/>
        </w:rPr>
        <w:t>Sep 2006</w:t>
      </w:r>
      <w:r w:rsidRPr="00B35027">
        <w:rPr>
          <w:lang w:val="en-US"/>
        </w:rPr>
        <w:t xml:space="preserve">. </w:t>
      </w:r>
    </w:p>
    <w:p w:rsidR="00751B45" w:rsidRDefault="00751B45" w:rsidP="00751B45">
      <w:pPr>
        <w:overflowPunct/>
        <w:autoSpaceDE/>
        <w:autoSpaceDN/>
        <w:adjustRightInd/>
        <w:spacing w:after="0" w:line="276" w:lineRule="auto"/>
        <w:ind w:left="567"/>
        <w:textAlignment w:val="auto"/>
      </w:pPr>
    </w:p>
    <w:p w:rsidR="00EC1AA6" w:rsidRPr="00EC1AA6" w:rsidRDefault="00EC1AA6" w:rsidP="00F67ADD">
      <w:pPr>
        <w:spacing w:after="0"/>
        <w:rPr>
          <w:lang w:val="en-US"/>
        </w:rPr>
      </w:pPr>
    </w:p>
    <w:bookmarkEnd w:id="4"/>
    <w:bookmarkEnd w:id="5"/>
    <w:bookmarkEnd w:id="6"/>
    <w:bookmarkEnd w:id="7"/>
    <w:p w:rsidR="000A5374" w:rsidRDefault="000A5374" w:rsidP="000A5374">
      <w:pPr>
        <w:pStyle w:val="Heading1"/>
        <w:rPr>
          <w:lang w:val="en-US"/>
        </w:rPr>
      </w:pPr>
      <w:r>
        <w:rPr>
          <w:lang w:val="en-US"/>
        </w:rPr>
        <w:lastRenderedPageBreak/>
        <w:t xml:space="preserve">Appendix </w:t>
      </w:r>
    </w:p>
    <w:p w:rsidR="00A23CD6" w:rsidRDefault="007932E5" w:rsidP="000A5F1A">
      <w:pPr>
        <w:pStyle w:val="Heading1"/>
        <w:rPr>
          <w:lang w:val="en-US"/>
        </w:rPr>
      </w:pPr>
      <w:r>
        <w:rPr>
          <w:lang w:val="en-US"/>
        </w:rPr>
        <w:t xml:space="preserve">A.1 </w:t>
      </w:r>
      <w:r w:rsidR="00BE766C">
        <w:rPr>
          <w:lang w:val="en-US"/>
        </w:rPr>
        <w:t>Dual-Strip Model for Urban Deployments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1296"/>
        <w:gridCol w:w="5597"/>
        <w:gridCol w:w="2262"/>
      </w:tblGrid>
      <w:tr w:rsidR="00625F75" w:rsidRPr="00732F43" w:rsidTr="00C95685">
        <w:tc>
          <w:tcPr>
            <w:tcW w:w="1143" w:type="pct"/>
            <w:gridSpan w:val="2"/>
            <w:vAlign w:val="center"/>
          </w:tcPr>
          <w:p w:rsidR="00625F75" w:rsidRPr="00D95A24" w:rsidRDefault="00625F75" w:rsidP="00C95685">
            <w:pPr>
              <w:pStyle w:val="TAH"/>
              <w:rPr>
                <w:rFonts w:eastAsia="MS UI Gothic"/>
              </w:rPr>
            </w:pPr>
            <w:r w:rsidRPr="00D95A24">
              <w:rPr>
                <w:rFonts w:eastAsia="MS UI Gothic"/>
              </w:rPr>
              <w:t>Cases</w:t>
            </w:r>
          </w:p>
        </w:tc>
        <w:tc>
          <w:tcPr>
            <w:tcW w:w="2747" w:type="pct"/>
            <w:vAlign w:val="center"/>
          </w:tcPr>
          <w:p w:rsidR="00625F75" w:rsidRPr="00D95A24" w:rsidRDefault="00625F75" w:rsidP="00C95685">
            <w:pPr>
              <w:pStyle w:val="TAH"/>
              <w:rPr>
                <w:rFonts w:eastAsia="MS UI Gothic"/>
              </w:rPr>
            </w:pPr>
            <w:r w:rsidRPr="00D95A24">
              <w:rPr>
                <w:rFonts w:eastAsia="MS UI Gothic"/>
              </w:rPr>
              <w:t>Path Loss (dB)</w:t>
            </w:r>
          </w:p>
        </w:tc>
        <w:tc>
          <w:tcPr>
            <w:tcW w:w="1110" w:type="pct"/>
          </w:tcPr>
          <w:p w:rsidR="00625F75" w:rsidRPr="00D95A24" w:rsidRDefault="00625F75" w:rsidP="00C95685">
            <w:pPr>
              <w:pStyle w:val="TAH"/>
              <w:rPr>
                <w:rFonts w:eastAsia="MS UI Gothic"/>
              </w:rPr>
            </w:pPr>
            <w:r w:rsidRPr="00D95A24">
              <w:rPr>
                <w:rFonts w:eastAsia="MS UI Gothic"/>
              </w:rPr>
              <w:t xml:space="preserve">Fast Fading(when fast fading in both frequency and spatial domains is </w:t>
            </w:r>
            <w:r w:rsidR="00345D41" w:rsidRPr="00D95A24">
              <w:rPr>
                <w:rFonts w:eastAsia="MS UI Gothic"/>
              </w:rPr>
              <w:t>modelled</w:t>
            </w:r>
            <w:r w:rsidRPr="00D95A24">
              <w:rPr>
                <w:rFonts w:eastAsia="MS UI Gothic"/>
              </w:rPr>
              <w:t>)</w:t>
            </w:r>
          </w:p>
        </w:tc>
      </w:tr>
      <w:tr w:rsidR="00625F75" w:rsidRPr="00732F43" w:rsidTr="00C95685">
        <w:trPr>
          <w:trHeight w:val="284"/>
        </w:trPr>
        <w:tc>
          <w:tcPr>
            <w:tcW w:w="507" w:type="pct"/>
            <w:vMerge w:val="restart"/>
            <w:vAlign w:val="center"/>
          </w:tcPr>
          <w:p w:rsidR="00625F75" w:rsidRPr="00ED4C7C" w:rsidRDefault="00625F75" w:rsidP="00C95685">
            <w:pPr>
              <w:keepNext/>
              <w:jc w:val="center"/>
              <w:rPr>
                <w:rFonts w:ascii="Arial" w:hAnsi="Arial" w:cs="Arial"/>
                <w:b/>
                <w:bCs/>
              </w:rPr>
            </w:pPr>
            <w:r w:rsidRPr="00ED4C7C">
              <w:rPr>
                <w:rFonts w:ascii="Arial" w:hAnsi="Arial" w:cs="Arial"/>
                <w:b/>
                <w:bCs/>
              </w:rPr>
              <w:t>UE to macro BS</w:t>
            </w:r>
          </w:p>
        </w:tc>
        <w:tc>
          <w:tcPr>
            <w:tcW w:w="636" w:type="pct"/>
            <w:vAlign w:val="center"/>
          </w:tcPr>
          <w:p w:rsidR="00625F75" w:rsidRPr="00ED4C7C" w:rsidRDefault="00625F75" w:rsidP="00C95685">
            <w:pPr>
              <w:keepNext/>
              <w:rPr>
                <w:rFonts w:ascii="Arial" w:hAnsi="Arial" w:cs="Arial"/>
              </w:rPr>
            </w:pPr>
            <w:r w:rsidRPr="00ED4C7C">
              <w:rPr>
                <w:rFonts w:ascii="Arial" w:hAnsi="Arial" w:cs="Arial"/>
              </w:rPr>
              <w:t xml:space="preserve">(1) UE is outside </w:t>
            </w:r>
            <w:r w:rsidRPr="00ED4C7C">
              <w:rPr>
                <w:rFonts w:ascii="Arial" w:hAnsi="Arial" w:cs="Arial"/>
                <w:i/>
              </w:rPr>
              <w:t>PL(R)</w:t>
            </w:r>
          </w:p>
        </w:tc>
        <w:tc>
          <w:tcPr>
            <w:tcW w:w="2747" w:type="pct"/>
            <w:vAlign w:val="center"/>
          </w:tcPr>
          <w:p w:rsidR="00625F75" w:rsidRPr="00ED4C7C" w:rsidRDefault="00625F75" w:rsidP="00C95685">
            <w:pPr>
              <w:keepNext/>
              <w:keepLines/>
              <w:jc w:val="center"/>
              <w:rPr>
                <w:rFonts w:ascii="Arial" w:eastAsia="SimSun" w:hAnsi="Arial" w:cs="Arial"/>
                <w:lang w:val="pt-BR" w:eastAsia="zh-CN"/>
              </w:rPr>
            </w:pPr>
            <w:r w:rsidRPr="00ED4C7C">
              <w:rPr>
                <w:rFonts w:ascii="Arial" w:eastAsia="SimSun" w:hAnsi="Arial" w:cs="Arial"/>
                <w:lang w:val="pt-BR" w:eastAsia="zh-CN"/>
              </w:rPr>
              <w:t>Model1:</w:t>
            </w:r>
          </w:p>
          <w:p w:rsidR="00625F75" w:rsidRPr="00ED4C7C" w:rsidRDefault="00625F75" w:rsidP="00C95685">
            <w:pPr>
              <w:keepNext/>
              <w:keepLines/>
              <w:jc w:val="center"/>
              <w:rPr>
                <w:rFonts w:ascii="Arial" w:eastAsia="SimSun" w:hAnsi="Arial" w:cs="Arial"/>
                <w:lang w:val="pt-BR" w:eastAsia="zh-CN"/>
              </w:rPr>
            </w:pPr>
            <w:r w:rsidRPr="00ED4C7C">
              <w:rPr>
                <w:rFonts w:ascii="Arial" w:hAnsi="Arial" w:cs="Arial"/>
                <w:lang w:val="pt-BR"/>
              </w:rPr>
              <w:t>PL (dB) =15.3 + 37.6log</w:t>
            </w:r>
            <w:r w:rsidRPr="00ED4C7C">
              <w:rPr>
                <w:rFonts w:ascii="Arial" w:hAnsi="Arial" w:cs="Arial"/>
                <w:vertAlign w:val="subscript"/>
                <w:lang w:val="pt-BR"/>
              </w:rPr>
              <w:t>10</w:t>
            </w:r>
            <w:r w:rsidRPr="00ED4C7C">
              <w:rPr>
                <w:rFonts w:ascii="Arial" w:hAnsi="Arial" w:cs="Arial"/>
                <w:lang w:val="pt-BR"/>
              </w:rPr>
              <w:t>R, R in m</w:t>
            </w:r>
          </w:p>
          <w:p w:rsidR="00625F75" w:rsidRPr="00ED4C7C" w:rsidRDefault="00625F75" w:rsidP="00C95685">
            <w:pPr>
              <w:keepNext/>
              <w:keepLines/>
              <w:jc w:val="center"/>
              <w:rPr>
                <w:rFonts w:ascii="Arial" w:eastAsia="SimSun" w:hAnsi="Arial" w:cs="Arial"/>
                <w:lang w:val="pt-BR" w:eastAsia="zh-CN"/>
              </w:rPr>
            </w:pPr>
            <w:r w:rsidRPr="00ED4C7C">
              <w:rPr>
                <w:rFonts w:ascii="Arial" w:eastAsia="SimSun" w:hAnsi="Arial" w:cs="Arial"/>
                <w:lang w:val="pt-BR" w:eastAsia="zh-CN"/>
              </w:rPr>
              <w:t>Model2:</w:t>
            </w:r>
          </w:p>
          <w:p w:rsidR="00625F75" w:rsidRPr="00ED4C7C" w:rsidRDefault="00625F75" w:rsidP="00C95685">
            <w:pPr>
              <w:keepNext/>
              <w:keepLines/>
              <w:jc w:val="center"/>
              <w:rPr>
                <w:rFonts w:ascii="Arial" w:eastAsia="SimSun" w:hAnsi="Arial" w:cs="Arial"/>
                <w:i/>
                <w:lang w:val="pt-BR" w:eastAsia="zh-CN"/>
              </w:rPr>
            </w:pPr>
            <w:r w:rsidRPr="00ED4C7C">
              <w:rPr>
                <w:rFonts w:ascii="Arial" w:hAnsi="Arial" w:cs="Arial"/>
                <w:i/>
                <w:lang w:val="pt-BR"/>
              </w:rPr>
              <w:t>PL</w:t>
            </w:r>
            <w:r w:rsidRPr="00ED4C7C">
              <w:rPr>
                <w:rFonts w:ascii="Arial" w:hAnsi="Arial" w:cs="Arial"/>
                <w:i/>
                <w:vertAlign w:val="subscript"/>
                <w:lang w:val="pt-BR"/>
              </w:rPr>
              <w:t>LOS</w:t>
            </w:r>
            <w:r w:rsidRPr="00ED4C7C">
              <w:rPr>
                <w:rFonts w:ascii="Arial" w:hAnsi="Arial" w:cs="Arial"/>
                <w:i/>
                <w:lang w:val="pt-BR"/>
              </w:rPr>
              <w:t>(R)=</w:t>
            </w:r>
            <w:r w:rsidRPr="00ED4C7C">
              <w:rPr>
                <w:rFonts w:ascii="Arial" w:hAnsi="Arial" w:cs="Arial"/>
                <w:i/>
                <w:lang w:val="pt-BR" w:eastAsia="zh-CN"/>
              </w:rPr>
              <w:t xml:space="preserve"> </w:t>
            </w:r>
            <w:r w:rsidRPr="00ED4C7C">
              <w:rPr>
                <w:rFonts w:ascii="Arial" w:eastAsia="SimSun" w:hAnsi="Arial" w:cs="Arial"/>
                <w:i/>
                <w:lang w:val="pt-BR" w:eastAsia="zh-CN"/>
              </w:rPr>
              <w:t>30.8</w:t>
            </w:r>
            <w:r w:rsidRPr="00ED4C7C">
              <w:rPr>
                <w:rFonts w:ascii="Arial" w:hAnsi="Arial" w:cs="Arial"/>
                <w:i/>
                <w:lang w:val="pt-BR"/>
              </w:rPr>
              <w:t>+</w:t>
            </w:r>
            <w:r w:rsidRPr="00ED4C7C">
              <w:rPr>
                <w:rFonts w:ascii="Arial" w:hAnsi="Arial" w:cs="Arial"/>
                <w:i/>
                <w:lang w:val="pt-BR" w:eastAsia="zh-CN"/>
              </w:rPr>
              <w:t>24.2</w:t>
            </w:r>
            <w:r w:rsidRPr="00ED4C7C">
              <w:rPr>
                <w:rFonts w:ascii="Arial" w:hAnsi="Arial" w:cs="Arial"/>
                <w:i/>
                <w:lang w:val="pt-BR"/>
              </w:rPr>
              <w:t>log10(R)</w:t>
            </w:r>
            <w:r w:rsidRPr="00ED4C7C">
              <w:rPr>
                <w:rFonts w:ascii="Arial" w:hAnsi="Arial" w:cs="Arial"/>
                <w:lang w:val="pt-BR"/>
              </w:rPr>
              <w:t xml:space="preserve"> </w:t>
            </w:r>
          </w:p>
          <w:p w:rsidR="00625F75" w:rsidRPr="00ED4C7C" w:rsidRDefault="00625F75" w:rsidP="00C95685">
            <w:pPr>
              <w:keepNext/>
              <w:keepLines/>
              <w:jc w:val="center"/>
              <w:rPr>
                <w:rFonts w:ascii="Arial" w:eastAsia="SimSun" w:hAnsi="Arial" w:cs="Arial"/>
                <w:i/>
                <w:lang w:val="pt-BR" w:eastAsia="zh-CN"/>
              </w:rPr>
            </w:pPr>
            <w:r w:rsidRPr="00ED4C7C">
              <w:rPr>
                <w:rFonts w:ascii="Arial" w:hAnsi="Arial" w:cs="Arial"/>
                <w:i/>
                <w:lang w:val="pt-BR"/>
              </w:rPr>
              <w:t>PL</w:t>
            </w:r>
            <w:r w:rsidRPr="00ED4C7C">
              <w:rPr>
                <w:rFonts w:ascii="Arial" w:hAnsi="Arial" w:cs="Arial"/>
                <w:i/>
                <w:vertAlign w:val="subscript"/>
                <w:lang w:val="pt-BR"/>
              </w:rPr>
              <w:t>NLOS</w:t>
            </w:r>
            <w:r w:rsidRPr="00ED4C7C">
              <w:rPr>
                <w:rFonts w:ascii="Arial" w:hAnsi="Arial" w:cs="Arial"/>
                <w:i/>
                <w:lang w:val="pt-BR"/>
              </w:rPr>
              <w:t xml:space="preserve">(R)= </w:t>
            </w:r>
            <w:r w:rsidRPr="00ED4C7C">
              <w:rPr>
                <w:rFonts w:ascii="Arial" w:eastAsia="SimSun" w:hAnsi="Arial" w:cs="Arial"/>
                <w:i/>
                <w:lang w:val="pt-BR" w:eastAsia="zh-CN"/>
              </w:rPr>
              <w:t>2.7</w:t>
            </w:r>
            <w:r w:rsidRPr="00ED4C7C">
              <w:rPr>
                <w:rFonts w:ascii="Arial" w:hAnsi="Arial" w:cs="Arial"/>
                <w:i/>
                <w:lang w:val="pt-BR"/>
              </w:rPr>
              <w:t>+</w:t>
            </w:r>
            <w:r w:rsidRPr="00ED4C7C">
              <w:rPr>
                <w:rFonts w:ascii="Arial" w:hAnsi="Arial" w:cs="Arial"/>
                <w:i/>
                <w:lang w:val="pt-BR" w:eastAsia="zh-CN"/>
              </w:rPr>
              <w:t>42.8</w:t>
            </w:r>
            <w:r w:rsidRPr="00ED4C7C">
              <w:rPr>
                <w:rFonts w:ascii="Arial" w:hAnsi="Arial" w:cs="Arial"/>
                <w:i/>
                <w:lang w:val="pt-BR"/>
              </w:rPr>
              <w:t>log10(R)</w:t>
            </w:r>
            <w:r w:rsidRPr="00ED4C7C">
              <w:rPr>
                <w:rFonts w:ascii="Arial" w:hAnsi="Arial" w:cs="Arial"/>
                <w:lang w:val="pt-BR"/>
              </w:rPr>
              <w:t xml:space="preserve"> </w:t>
            </w:r>
          </w:p>
          <w:p w:rsidR="00625F75" w:rsidRPr="00ED4C7C" w:rsidRDefault="00625F75" w:rsidP="00C95685">
            <w:pPr>
              <w:keepNext/>
              <w:keepLines/>
              <w:jc w:val="center"/>
              <w:rPr>
                <w:rFonts w:ascii="Arial" w:eastAsia="MS Mincho" w:hAnsi="Arial" w:cs="Arial"/>
                <w:i/>
                <w:lang w:val="pt-BR"/>
              </w:rPr>
            </w:pPr>
          </w:p>
          <w:p w:rsidR="00625F75" w:rsidRPr="00ED4C7C" w:rsidRDefault="00625F75" w:rsidP="00C95685">
            <w:pPr>
              <w:keepNext/>
              <w:keepLines/>
              <w:jc w:val="center"/>
              <w:rPr>
                <w:rFonts w:ascii="Arial" w:hAnsi="Arial" w:cs="Arial"/>
                <w:lang w:val="pt-BR"/>
              </w:rPr>
            </w:pPr>
            <w:r w:rsidRPr="00ED4C7C">
              <w:rPr>
                <w:rFonts w:ascii="Arial" w:hAnsi="Arial" w:cs="Arial"/>
                <w:lang w:val="pt-BR"/>
              </w:rPr>
              <w:t xml:space="preserve">For 2GHz, </w:t>
            </w:r>
            <w:r w:rsidRPr="00ED4C7C">
              <w:rPr>
                <w:rFonts w:ascii="Arial" w:hAnsi="Arial" w:cs="Arial"/>
                <w:i/>
                <w:lang w:val="pt-BR"/>
              </w:rPr>
              <w:t>R</w:t>
            </w:r>
            <w:r w:rsidRPr="00ED4C7C">
              <w:rPr>
                <w:rFonts w:ascii="Arial" w:hAnsi="Arial" w:cs="Arial"/>
                <w:lang w:val="pt-BR"/>
              </w:rPr>
              <w:t xml:space="preserve"> in </w:t>
            </w:r>
            <w:r w:rsidRPr="00ED4C7C">
              <w:rPr>
                <w:rFonts w:ascii="Arial" w:eastAsia="SimSun" w:hAnsi="Arial" w:cs="Arial"/>
                <w:lang w:val="pt-BR" w:eastAsia="zh-CN"/>
              </w:rPr>
              <w:t>m</w:t>
            </w:r>
            <w:r w:rsidRPr="00ED4C7C">
              <w:rPr>
                <w:rFonts w:ascii="Arial" w:hAnsi="Arial" w:cs="Arial"/>
                <w:lang w:val="pt-BR"/>
              </w:rPr>
              <w:t>.</w:t>
            </w:r>
          </w:p>
          <w:p w:rsidR="00625F75" w:rsidRPr="00ED4C7C" w:rsidRDefault="00625F75" w:rsidP="00C95685">
            <w:pPr>
              <w:jc w:val="center"/>
              <w:rPr>
                <w:rFonts w:ascii="Arial" w:hAnsi="Arial" w:cs="Arial"/>
                <w:lang w:val="pt-BR"/>
              </w:rPr>
            </w:pPr>
          </w:p>
          <w:p w:rsidR="00625F75" w:rsidRPr="00ED4C7C" w:rsidRDefault="00625F75" w:rsidP="00C95685">
            <w:pPr>
              <w:rPr>
                <w:rFonts w:ascii="Arial" w:eastAsia="SimSun" w:hAnsi="Arial" w:cs="Arial"/>
                <w:i/>
                <w:lang w:val="pt-BR" w:eastAsia="zh-CN"/>
              </w:rPr>
            </w:pPr>
            <w:r w:rsidRPr="00ED4C7C">
              <w:rPr>
                <w:rFonts w:ascii="Arial" w:hAnsi="Arial" w:cs="Arial"/>
                <w:i/>
                <w:lang w:val="pt-BR"/>
              </w:rPr>
              <w:t>Prob(R)=min(18/R,1)*(1-exp(-R/63))+exp(-R/63)</w:t>
            </w:r>
          </w:p>
          <w:p w:rsidR="00625F75" w:rsidRPr="00ED4C7C" w:rsidRDefault="00625F75" w:rsidP="00C95685">
            <w:pPr>
              <w:rPr>
                <w:rFonts w:ascii="Arial" w:hAnsi="Arial" w:cs="Arial"/>
                <w:lang w:val="pt-BR"/>
              </w:rPr>
            </w:pPr>
          </w:p>
        </w:tc>
        <w:tc>
          <w:tcPr>
            <w:tcW w:w="1110" w:type="pct"/>
            <w:vAlign w:val="center"/>
          </w:tcPr>
          <w:p w:rsidR="00625F75" w:rsidRPr="00ED4C7C" w:rsidRDefault="00625F75" w:rsidP="00C95685">
            <w:pPr>
              <w:rPr>
                <w:rFonts w:ascii="Arial" w:eastAsia="SimSun" w:hAnsi="Arial" w:cs="Arial"/>
                <w:lang w:val="pt-BR" w:eastAsia="zh-CN"/>
              </w:rPr>
            </w:pPr>
            <w:r w:rsidRPr="00ED4C7C">
              <w:rPr>
                <w:rFonts w:ascii="Arial" w:eastAsia="SimSun" w:hAnsi="Arial" w:cs="Arial"/>
                <w:lang w:val="pt-BR" w:eastAsia="zh-CN"/>
              </w:rPr>
              <w:t>UMa</w:t>
            </w:r>
          </w:p>
        </w:tc>
      </w:tr>
      <w:tr w:rsidR="00625F75" w:rsidRPr="00732F43" w:rsidTr="00C95685">
        <w:trPr>
          <w:trHeight w:val="438"/>
        </w:trPr>
        <w:tc>
          <w:tcPr>
            <w:tcW w:w="507" w:type="pct"/>
            <w:vMerge/>
            <w:vAlign w:val="center"/>
          </w:tcPr>
          <w:p w:rsidR="00625F75" w:rsidRPr="00732F43" w:rsidRDefault="00625F75" w:rsidP="00C95685">
            <w:pPr>
              <w:keepNext/>
              <w:jc w:val="center"/>
              <w:rPr>
                <w:b/>
                <w:bCs/>
                <w:lang w:val="pt-BR"/>
              </w:rPr>
            </w:pPr>
          </w:p>
        </w:tc>
        <w:tc>
          <w:tcPr>
            <w:tcW w:w="636" w:type="pct"/>
            <w:vAlign w:val="center"/>
          </w:tcPr>
          <w:p w:rsidR="00625F75" w:rsidRPr="00ED4C7C" w:rsidRDefault="00625F75" w:rsidP="00C95685">
            <w:pPr>
              <w:keepNext/>
              <w:rPr>
                <w:rFonts w:ascii="Arial" w:hAnsi="Arial" w:cs="Arial"/>
              </w:rPr>
            </w:pPr>
            <w:r w:rsidRPr="00ED4C7C">
              <w:rPr>
                <w:rFonts w:ascii="Arial" w:hAnsi="Arial" w:cs="Arial"/>
              </w:rPr>
              <w:t>(2) UE is inside an apt</w:t>
            </w:r>
          </w:p>
        </w:tc>
        <w:tc>
          <w:tcPr>
            <w:tcW w:w="2747" w:type="pct"/>
            <w:vAlign w:val="center"/>
          </w:tcPr>
          <w:p w:rsidR="00625F75" w:rsidRPr="00ED4C7C" w:rsidRDefault="00625F75" w:rsidP="00C95685">
            <w:pPr>
              <w:keepNext/>
              <w:keepLines/>
              <w:jc w:val="center"/>
              <w:rPr>
                <w:rFonts w:ascii="Arial" w:eastAsia="SimSun" w:hAnsi="Arial" w:cs="Arial"/>
                <w:lang w:val="en-US" w:eastAsia="zh-CN"/>
              </w:rPr>
            </w:pPr>
            <w:r w:rsidRPr="00ED4C7C">
              <w:rPr>
                <w:rFonts w:ascii="Arial" w:eastAsia="SimSun" w:hAnsi="Arial" w:cs="Arial"/>
                <w:lang w:val="en-US" w:eastAsia="zh-CN"/>
              </w:rPr>
              <w:t>Model1:</w:t>
            </w:r>
          </w:p>
          <w:p w:rsidR="00625F75" w:rsidRPr="00ED4C7C" w:rsidRDefault="00625F75" w:rsidP="00C95685">
            <w:pPr>
              <w:keepNext/>
              <w:keepLines/>
              <w:jc w:val="center"/>
              <w:rPr>
                <w:rFonts w:ascii="Arial" w:eastAsia="SimSun" w:hAnsi="Arial" w:cs="Arial"/>
                <w:lang w:val="en-US" w:eastAsia="zh-CN"/>
              </w:rPr>
            </w:pPr>
            <w:r w:rsidRPr="00ED4C7C">
              <w:rPr>
                <w:rFonts w:ascii="Arial" w:hAnsi="Arial" w:cs="Arial"/>
                <w:lang w:val="en-US"/>
              </w:rPr>
              <w:t xml:space="preserve">  PL (dB) =15.3 + 37.6log</w:t>
            </w:r>
            <w:r w:rsidRPr="00ED4C7C">
              <w:rPr>
                <w:rFonts w:ascii="Arial" w:hAnsi="Arial" w:cs="Arial"/>
                <w:vertAlign w:val="subscript"/>
                <w:lang w:val="en-US"/>
              </w:rPr>
              <w:t>10</w:t>
            </w:r>
            <w:r w:rsidRPr="00ED4C7C">
              <w:rPr>
                <w:rFonts w:ascii="Arial" w:hAnsi="Arial" w:cs="Arial"/>
                <w:lang w:val="en-US"/>
              </w:rPr>
              <w:t>R + L</w:t>
            </w:r>
            <w:r w:rsidRPr="00ED4C7C">
              <w:rPr>
                <w:rFonts w:ascii="Arial" w:hAnsi="Arial" w:cs="Arial"/>
                <w:vertAlign w:val="subscript"/>
                <w:lang w:val="en-US"/>
              </w:rPr>
              <w:t>ow</w:t>
            </w:r>
            <w:r w:rsidRPr="00ED4C7C">
              <w:rPr>
                <w:rFonts w:ascii="Arial" w:hAnsi="Arial" w:cs="Arial"/>
                <w:lang w:val="en-US"/>
              </w:rPr>
              <w:t>, R in m</w:t>
            </w:r>
          </w:p>
          <w:p w:rsidR="00625F75" w:rsidRPr="00ED4C7C" w:rsidRDefault="00625F75" w:rsidP="00C95685">
            <w:pPr>
              <w:keepNext/>
              <w:keepLines/>
              <w:jc w:val="center"/>
              <w:rPr>
                <w:rFonts w:ascii="Arial" w:eastAsia="SimSun" w:hAnsi="Arial" w:cs="Arial"/>
                <w:lang w:val="pt-BR" w:eastAsia="zh-CN"/>
              </w:rPr>
            </w:pPr>
            <w:r w:rsidRPr="00ED4C7C">
              <w:rPr>
                <w:rFonts w:ascii="Arial" w:eastAsia="SimSun" w:hAnsi="Arial" w:cs="Arial"/>
                <w:lang w:val="pt-BR" w:eastAsia="zh-CN"/>
              </w:rPr>
              <w:t>Model2:</w:t>
            </w:r>
          </w:p>
          <w:p w:rsidR="00625F75" w:rsidRPr="00ED4C7C" w:rsidRDefault="00625F75" w:rsidP="00C95685">
            <w:pPr>
              <w:keepNext/>
              <w:keepLines/>
              <w:jc w:val="center"/>
              <w:rPr>
                <w:rFonts w:ascii="Arial" w:hAnsi="Arial" w:cs="Arial"/>
                <w:i/>
                <w:lang w:val="pt-BR"/>
              </w:rPr>
            </w:pPr>
            <w:r w:rsidRPr="00ED4C7C">
              <w:rPr>
                <w:rFonts w:ascii="Arial" w:hAnsi="Arial" w:cs="Arial"/>
                <w:i/>
                <w:lang w:val="pt-BR"/>
              </w:rPr>
              <w:t>PL</w:t>
            </w:r>
            <w:r w:rsidRPr="00ED4C7C">
              <w:rPr>
                <w:rFonts w:ascii="Arial" w:hAnsi="Arial" w:cs="Arial"/>
                <w:i/>
                <w:vertAlign w:val="subscript"/>
                <w:lang w:val="pt-BR"/>
              </w:rPr>
              <w:t>LOS</w:t>
            </w:r>
            <w:r w:rsidRPr="00ED4C7C">
              <w:rPr>
                <w:rFonts w:ascii="Arial" w:hAnsi="Arial" w:cs="Arial"/>
                <w:i/>
                <w:lang w:val="pt-BR"/>
              </w:rPr>
              <w:t>(R)=</w:t>
            </w:r>
            <w:r w:rsidRPr="00ED4C7C">
              <w:rPr>
                <w:rFonts w:ascii="Arial" w:hAnsi="Arial" w:cs="Arial"/>
                <w:i/>
                <w:lang w:val="pt-BR" w:eastAsia="zh-CN"/>
              </w:rPr>
              <w:t xml:space="preserve"> </w:t>
            </w:r>
            <w:r w:rsidRPr="00ED4C7C">
              <w:rPr>
                <w:rFonts w:ascii="Arial" w:eastAsia="SimSun" w:hAnsi="Arial" w:cs="Arial"/>
                <w:i/>
                <w:lang w:val="pt-BR" w:eastAsia="zh-CN"/>
              </w:rPr>
              <w:t>30.8</w:t>
            </w:r>
            <w:r w:rsidRPr="00ED4C7C">
              <w:rPr>
                <w:rFonts w:ascii="Arial" w:hAnsi="Arial" w:cs="Arial"/>
                <w:i/>
                <w:lang w:val="pt-BR"/>
              </w:rPr>
              <w:t>+</w:t>
            </w:r>
            <w:r w:rsidRPr="00ED4C7C">
              <w:rPr>
                <w:rFonts w:ascii="Arial" w:hAnsi="Arial" w:cs="Arial"/>
                <w:i/>
                <w:lang w:val="pt-BR" w:eastAsia="zh-CN"/>
              </w:rPr>
              <w:t>24.2</w:t>
            </w:r>
            <w:r w:rsidRPr="00ED4C7C">
              <w:rPr>
                <w:rFonts w:ascii="Arial" w:hAnsi="Arial" w:cs="Arial"/>
                <w:i/>
                <w:lang w:val="pt-BR"/>
              </w:rPr>
              <w:t>log10(R)</w:t>
            </w:r>
            <w:r w:rsidRPr="00ED4C7C">
              <w:rPr>
                <w:rFonts w:ascii="Arial" w:hAnsi="Arial" w:cs="Arial"/>
                <w:lang w:val="pt-BR"/>
              </w:rPr>
              <w:t xml:space="preserve"> + L</w:t>
            </w:r>
            <w:r w:rsidRPr="00ED4C7C">
              <w:rPr>
                <w:rFonts w:ascii="Arial" w:hAnsi="Arial" w:cs="Arial"/>
                <w:vertAlign w:val="subscript"/>
                <w:lang w:val="pt-BR"/>
              </w:rPr>
              <w:t>ow</w:t>
            </w:r>
          </w:p>
          <w:p w:rsidR="00625F75" w:rsidRPr="00ED4C7C" w:rsidRDefault="00625F75" w:rsidP="00C95685">
            <w:pPr>
              <w:keepNext/>
              <w:keepLines/>
              <w:jc w:val="center"/>
              <w:rPr>
                <w:rFonts w:ascii="Arial" w:eastAsia="MS Mincho" w:hAnsi="Arial" w:cs="Arial"/>
                <w:i/>
                <w:lang w:val="pt-BR"/>
              </w:rPr>
            </w:pPr>
            <w:r w:rsidRPr="00ED4C7C">
              <w:rPr>
                <w:rFonts w:ascii="Arial" w:hAnsi="Arial" w:cs="Arial"/>
                <w:i/>
                <w:lang w:val="pt-BR"/>
              </w:rPr>
              <w:t>PL</w:t>
            </w:r>
            <w:r w:rsidRPr="00ED4C7C">
              <w:rPr>
                <w:rFonts w:ascii="Arial" w:hAnsi="Arial" w:cs="Arial"/>
                <w:i/>
                <w:vertAlign w:val="subscript"/>
                <w:lang w:val="pt-BR"/>
              </w:rPr>
              <w:t>NLOS</w:t>
            </w:r>
            <w:r w:rsidRPr="00ED4C7C">
              <w:rPr>
                <w:rFonts w:ascii="Arial" w:hAnsi="Arial" w:cs="Arial"/>
                <w:i/>
                <w:lang w:val="pt-BR"/>
              </w:rPr>
              <w:t xml:space="preserve">(R)= </w:t>
            </w:r>
            <w:r w:rsidRPr="00ED4C7C">
              <w:rPr>
                <w:rFonts w:ascii="Arial" w:eastAsia="SimSun" w:hAnsi="Arial" w:cs="Arial"/>
                <w:i/>
                <w:lang w:val="pt-BR" w:eastAsia="zh-CN"/>
              </w:rPr>
              <w:t>2.7</w:t>
            </w:r>
            <w:r w:rsidRPr="00ED4C7C">
              <w:rPr>
                <w:rFonts w:ascii="Arial" w:hAnsi="Arial" w:cs="Arial"/>
                <w:i/>
                <w:lang w:val="pt-BR"/>
              </w:rPr>
              <w:t>+</w:t>
            </w:r>
            <w:r w:rsidRPr="00ED4C7C">
              <w:rPr>
                <w:rFonts w:ascii="Arial" w:hAnsi="Arial" w:cs="Arial"/>
                <w:i/>
                <w:lang w:val="pt-BR" w:eastAsia="zh-CN"/>
              </w:rPr>
              <w:t>42.8</w:t>
            </w:r>
            <w:r w:rsidRPr="00ED4C7C">
              <w:rPr>
                <w:rFonts w:ascii="Arial" w:hAnsi="Arial" w:cs="Arial"/>
                <w:i/>
                <w:lang w:val="pt-BR"/>
              </w:rPr>
              <w:t>log10(R)</w:t>
            </w:r>
            <w:r w:rsidRPr="00ED4C7C">
              <w:rPr>
                <w:rFonts w:ascii="Arial" w:hAnsi="Arial" w:cs="Arial"/>
                <w:lang w:val="pt-BR"/>
              </w:rPr>
              <w:t xml:space="preserve"> + L</w:t>
            </w:r>
            <w:r w:rsidRPr="00ED4C7C">
              <w:rPr>
                <w:rFonts w:ascii="Arial" w:hAnsi="Arial" w:cs="Arial"/>
                <w:vertAlign w:val="subscript"/>
                <w:lang w:val="pt-BR"/>
              </w:rPr>
              <w:t>ow</w:t>
            </w:r>
          </w:p>
          <w:p w:rsidR="00625F75" w:rsidRPr="00ED4C7C" w:rsidRDefault="00625F75" w:rsidP="00C95685">
            <w:pPr>
              <w:keepNext/>
              <w:keepLines/>
              <w:jc w:val="center"/>
              <w:rPr>
                <w:rFonts w:ascii="Arial" w:eastAsia="MS Mincho" w:hAnsi="Arial" w:cs="Arial"/>
                <w:i/>
                <w:lang w:val="pt-BR"/>
              </w:rPr>
            </w:pPr>
          </w:p>
          <w:p w:rsidR="00625F75" w:rsidRPr="00ED4C7C" w:rsidRDefault="00625F75" w:rsidP="00C95685">
            <w:pPr>
              <w:keepNext/>
              <w:keepLines/>
              <w:jc w:val="center"/>
              <w:rPr>
                <w:rFonts w:ascii="Arial" w:hAnsi="Arial" w:cs="Arial"/>
                <w:lang w:val="pt-BR"/>
              </w:rPr>
            </w:pPr>
            <w:r w:rsidRPr="00ED4C7C">
              <w:rPr>
                <w:rFonts w:ascii="Arial" w:hAnsi="Arial" w:cs="Arial"/>
                <w:lang w:val="pt-BR"/>
              </w:rPr>
              <w:t xml:space="preserve">For 2GHz, </w:t>
            </w:r>
            <w:r w:rsidRPr="00ED4C7C">
              <w:rPr>
                <w:rFonts w:ascii="Arial" w:hAnsi="Arial" w:cs="Arial"/>
                <w:i/>
                <w:lang w:val="pt-BR"/>
              </w:rPr>
              <w:t>R</w:t>
            </w:r>
            <w:r w:rsidRPr="00ED4C7C">
              <w:rPr>
                <w:rFonts w:ascii="Arial" w:hAnsi="Arial" w:cs="Arial"/>
                <w:lang w:val="pt-BR"/>
              </w:rPr>
              <w:t xml:space="preserve"> in </w:t>
            </w:r>
            <w:r w:rsidRPr="00ED4C7C">
              <w:rPr>
                <w:rFonts w:ascii="Arial" w:eastAsia="SimSun" w:hAnsi="Arial" w:cs="Arial"/>
                <w:lang w:val="pt-BR" w:eastAsia="zh-CN"/>
              </w:rPr>
              <w:t>m</w:t>
            </w:r>
          </w:p>
          <w:p w:rsidR="00625F75" w:rsidRPr="00ED4C7C" w:rsidRDefault="00625F75" w:rsidP="00C95685">
            <w:pPr>
              <w:jc w:val="center"/>
              <w:rPr>
                <w:rFonts w:ascii="Arial" w:hAnsi="Arial" w:cs="Arial"/>
                <w:lang w:val="pt-BR"/>
              </w:rPr>
            </w:pPr>
          </w:p>
          <w:p w:rsidR="00625F75" w:rsidRPr="00ED4C7C" w:rsidRDefault="00625F75" w:rsidP="00C95685">
            <w:pPr>
              <w:rPr>
                <w:rFonts w:ascii="Arial" w:eastAsia="SimSun" w:hAnsi="Arial" w:cs="Arial"/>
                <w:i/>
                <w:lang w:val="pt-BR" w:eastAsia="zh-CN"/>
              </w:rPr>
            </w:pPr>
            <w:r w:rsidRPr="00ED4C7C">
              <w:rPr>
                <w:rFonts w:ascii="Arial" w:hAnsi="Arial" w:cs="Arial"/>
                <w:i/>
                <w:lang w:val="pt-BR"/>
              </w:rPr>
              <w:t>Prob(R)=min(18/R,1)*(1-exp(-R/63))+exp(-R/63)</w:t>
            </w:r>
          </w:p>
          <w:p w:rsidR="00625F75" w:rsidRPr="00ED4C7C" w:rsidRDefault="00625F75" w:rsidP="00C95685">
            <w:pPr>
              <w:keepNext/>
              <w:rPr>
                <w:rFonts w:ascii="Arial" w:hAnsi="Arial" w:cs="Arial"/>
                <w:lang w:val="pt-BR"/>
              </w:rPr>
            </w:pPr>
          </w:p>
        </w:tc>
        <w:tc>
          <w:tcPr>
            <w:tcW w:w="1110" w:type="pct"/>
            <w:vAlign w:val="center"/>
          </w:tcPr>
          <w:p w:rsidR="00625F75" w:rsidRPr="00ED4C7C" w:rsidRDefault="00625F75" w:rsidP="00C95685">
            <w:pPr>
              <w:keepNext/>
              <w:rPr>
                <w:rFonts w:ascii="Arial" w:hAnsi="Arial" w:cs="Arial"/>
                <w:lang w:val="pt-BR"/>
              </w:rPr>
            </w:pPr>
            <w:r w:rsidRPr="00ED4C7C">
              <w:rPr>
                <w:rFonts w:ascii="Arial" w:eastAsia="SimSun" w:hAnsi="Arial" w:cs="Arial"/>
                <w:lang w:val="pt-BR" w:eastAsia="zh-CN"/>
              </w:rPr>
              <w:t>UMa</w:t>
            </w:r>
          </w:p>
        </w:tc>
      </w:tr>
      <w:tr w:rsidR="00625F75" w:rsidRPr="00732F43" w:rsidTr="00C95685">
        <w:tc>
          <w:tcPr>
            <w:tcW w:w="507" w:type="pct"/>
            <w:vMerge w:val="restart"/>
            <w:shd w:val="clear" w:color="auto" w:fill="auto"/>
            <w:vAlign w:val="center"/>
          </w:tcPr>
          <w:p w:rsidR="00625F75" w:rsidRPr="00ED4C7C" w:rsidRDefault="00625F75" w:rsidP="00C95685">
            <w:pPr>
              <w:keepNext/>
              <w:jc w:val="center"/>
              <w:rPr>
                <w:rFonts w:ascii="Arial" w:hAnsi="Arial" w:cs="Arial"/>
                <w:b/>
                <w:bCs/>
              </w:rPr>
            </w:pPr>
            <w:r w:rsidRPr="00ED4C7C">
              <w:rPr>
                <w:rFonts w:ascii="Arial" w:hAnsi="Arial" w:cs="Arial"/>
                <w:b/>
                <w:bCs/>
              </w:rPr>
              <w:t>UE to HeNB</w:t>
            </w:r>
          </w:p>
        </w:tc>
        <w:tc>
          <w:tcPr>
            <w:tcW w:w="636" w:type="pct"/>
            <w:vAlign w:val="center"/>
          </w:tcPr>
          <w:p w:rsidR="00625F75" w:rsidRPr="00ED4C7C" w:rsidRDefault="00625F75" w:rsidP="00C95685">
            <w:pPr>
              <w:keepNext/>
              <w:rPr>
                <w:rFonts w:ascii="Arial" w:hAnsi="Arial" w:cs="Arial"/>
              </w:rPr>
            </w:pPr>
            <w:r w:rsidRPr="00ED4C7C">
              <w:rPr>
                <w:rFonts w:ascii="Arial" w:hAnsi="Arial" w:cs="Arial"/>
              </w:rPr>
              <w:t xml:space="preserve">(3) </w:t>
            </w:r>
            <w:r w:rsidRPr="00ED4C7C">
              <w:rPr>
                <w:rFonts w:ascii="Arial" w:hAnsi="Arial" w:cs="Arial"/>
                <w:i/>
              </w:rPr>
              <w:t>Dual-stripe model</w:t>
            </w:r>
            <w:r w:rsidRPr="00ED4C7C">
              <w:rPr>
                <w:rFonts w:ascii="Arial" w:hAnsi="Arial" w:cs="Arial"/>
              </w:rPr>
              <w:t>: UE is inside the same apt stripe as HeNB</w:t>
            </w:r>
          </w:p>
          <w:p w:rsidR="00625F75" w:rsidRPr="00ED4C7C" w:rsidRDefault="00625F75" w:rsidP="00C95685">
            <w:pPr>
              <w:keepNext/>
              <w:rPr>
                <w:rFonts w:ascii="Arial" w:hAnsi="Arial" w:cs="Arial"/>
              </w:rPr>
            </w:pPr>
          </w:p>
          <w:p w:rsidR="00625F75" w:rsidRPr="00ED4C7C" w:rsidRDefault="00625F75" w:rsidP="00C95685">
            <w:pPr>
              <w:keepNext/>
              <w:rPr>
                <w:rFonts w:ascii="Arial" w:hAnsi="Arial" w:cs="Arial"/>
              </w:rPr>
            </w:pPr>
          </w:p>
        </w:tc>
        <w:tc>
          <w:tcPr>
            <w:tcW w:w="2747" w:type="pct"/>
            <w:vAlign w:val="center"/>
          </w:tcPr>
          <w:p w:rsidR="00625F75" w:rsidRPr="00ED4C7C" w:rsidRDefault="00625F75" w:rsidP="00C95685">
            <w:pPr>
              <w:keepLines/>
              <w:tabs>
                <w:tab w:val="center" w:pos="4536"/>
                <w:tab w:val="right" w:pos="9072"/>
              </w:tabs>
              <w:rPr>
                <w:rFonts w:ascii="Arial" w:eastAsia="SimSun" w:hAnsi="Arial" w:cs="Arial"/>
                <w:lang w:val="pt-BR" w:bidi="en-US"/>
              </w:rPr>
            </w:pPr>
            <w:r w:rsidRPr="00ED4C7C">
              <w:rPr>
                <w:rFonts w:ascii="Arial" w:eastAsia="SimSun" w:hAnsi="Arial" w:cs="Arial"/>
                <w:lang w:bidi="en-US"/>
              </w:rPr>
              <w:t xml:space="preserve">  </w:t>
            </w:r>
            <w:r w:rsidRPr="00ED4C7C">
              <w:rPr>
                <w:rFonts w:ascii="Arial" w:eastAsia="SimSun" w:hAnsi="Arial" w:cs="Arial"/>
                <w:lang w:val="pt-BR" w:bidi="en-US"/>
              </w:rPr>
              <w:t>PL (dB) = 38.46 + 20 log</w:t>
            </w:r>
            <w:r w:rsidRPr="00ED4C7C">
              <w:rPr>
                <w:rFonts w:ascii="Arial" w:eastAsia="SimSun" w:hAnsi="Arial" w:cs="Arial"/>
                <w:vertAlign w:val="subscript"/>
                <w:lang w:val="pt-BR" w:bidi="en-US"/>
              </w:rPr>
              <w:t>10</w:t>
            </w:r>
            <w:r w:rsidRPr="00ED4C7C">
              <w:rPr>
                <w:rFonts w:ascii="Arial" w:eastAsia="SimSun" w:hAnsi="Arial" w:cs="Arial"/>
                <w:lang w:val="pt-BR" w:bidi="en-US"/>
              </w:rPr>
              <w:t>R + 0.7d</w:t>
            </w:r>
            <w:r w:rsidRPr="00ED4C7C">
              <w:rPr>
                <w:rFonts w:ascii="Arial" w:eastAsia="SimSun" w:hAnsi="Arial" w:cs="Arial"/>
                <w:vertAlign w:val="subscript"/>
                <w:lang w:val="pt-BR" w:bidi="en-US"/>
              </w:rPr>
              <w:t>2D,indoor</w:t>
            </w:r>
            <w:r w:rsidRPr="00ED4C7C">
              <w:rPr>
                <w:rFonts w:ascii="Arial" w:eastAsia="SimSun" w:hAnsi="Arial" w:cs="Arial"/>
                <w:lang w:val="pt-BR" w:bidi="en-US"/>
              </w:rPr>
              <w:t xml:space="preserve">+ 18.3 n </w:t>
            </w:r>
            <w:r w:rsidRPr="00ED4C7C">
              <w:rPr>
                <w:rFonts w:ascii="Arial" w:eastAsia="SimSun" w:hAnsi="Arial" w:cs="Arial"/>
                <w:vertAlign w:val="superscript"/>
                <w:lang w:val="pt-BR" w:bidi="en-US"/>
              </w:rPr>
              <w:t xml:space="preserve">((n+2)/(n+1)-0.46) </w:t>
            </w:r>
            <w:r w:rsidRPr="00ED4C7C">
              <w:rPr>
                <w:rFonts w:ascii="Arial" w:eastAsia="SimSun" w:hAnsi="Arial" w:cs="Arial"/>
                <w:lang w:val="pt-BR" w:bidi="en-US"/>
              </w:rPr>
              <w:t xml:space="preserve"> + q*L</w:t>
            </w:r>
            <w:r w:rsidRPr="00ED4C7C">
              <w:rPr>
                <w:rFonts w:ascii="Arial" w:eastAsia="SimSun" w:hAnsi="Arial" w:cs="Arial"/>
                <w:vertAlign w:val="subscript"/>
                <w:lang w:val="pt-BR" w:bidi="en-US"/>
              </w:rPr>
              <w:t>iw</w:t>
            </w:r>
          </w:p>
          <w:p w:rsidR="00625F75" w:rsidRPr="00ED4C7C" w:rsidRDefault="00625F75" w:rsidP="00C95685">
            <w:pPr>
              <w:rPr>
                <w:rFonts w:ascii="Arial" w:hAnsi="Arial" w:cs="Arial"/>
              </w:rPr>
            </w:pPr>
            <w:r w:rsidRPr="00ED4C7C">
              <w:rPr>
                <w:rFonts w:ascii="Arial" w:hAnsi="Arial" w:cs="Arial"/>
              </w:rPr>
              <w:t>R and d</w:t>
            </w:r>
            <w:r w:rsidRPr="00ED4C7C">
              <w:rPr>
                <w:rFonts w:ascii="Arial" w:hAnsi="Arial" w:cs="Arial"/>
                <w:vertAlign w:val="subscript"/>
              </w:rPr>
              <w:t>2D,indoor</w:t>
            </w:r>
            <w:r w:rsidRPr="00ED4C7C">
              <w:rPr>
                <w:rFonts w:ascii="Arial" w:hAnsi="Arial" w:cs="Arial"/>
              </w:rPr>
              <w:t xml:space="preserve"> are in m</w:t>
            </w:r>
          </w:p>
          <w:p w:rsidR="00625F75" w:rsidRPr="00ED4C7C" w:rsidRDefault="00625F75" w:rsidP="00C95685">
            <w:pPr>
              <w:rPr>
                <w:rFonts w:ascii="Arial" w:hAnsi="Arial" w:cs="Arial"/>
              </w:rPr>
            </w:pPr>
            <w:r w:rsidRPr="00ED4C7C">
              <w:rPr>
                <w:rFonts w:ascii="Arial" w:hAnsi="Arial" w:cs="Arial"/>
              </w:rPr>
              <w:t>n is the number of penetrated floors</w:t>
            </w:r>
          </w:p>
          <w:p w:rsidR="00625F75" w:rsidRPr="00ED4C7C" w:rsidRDefault="00625F75" w:rsidP="00C95685">
            <w:pPr>
              <w:rPr>
                <w:rFonts w:ascii="Arial" w:hAnsi="Arial" w:cs="Arial"/>
              </w:rPr>
            </w:pPr>
            <w:r w:rsidRPr="00ED4C7C">
              <w:rPr>
                <w:rFonts w:ascii="Arial" w:hAnsi="Arial" w:cs="Arial"/>
              </w:rPr>
              <w:t>q is the number of walls separating apartments between UE and HeNB</w:t>
            </w:r>
          </w:p>
          <w:p w:rsidR="00625F75" w:rsidRPr="00ED4C7C" w:rsidRDefault="00625F75" w:rsidP="00C95685">
            <w:pPr>
              <w:rPr>
                <w:rFonts w:ascii="Arial" w:hAnsi="Arial" w:cs="Arial"/>
              </w:rPr>
            </w:pPr>
            <w:r w:rsidRPr="00ED4C7C">
              <w:rPr>
                <w:rFonts w:ascii="Arial" w:hAnsi="Arial" w:cs="Arial"/>
              </w:rPr>
              <w:t>In case of a single-floor apt, the last term is not needed</w:t>
            </w:r>
          </w:p>
        </w:tc>
        <w:tc>
          <w:tcPr>
            <w:tcW w:w="1110" w:type="pct"/>
            <w:vAlign w:val="center"/>
          </w:tcPr>
          <w:p w:rsidR="00625F75" w:rsidRPr="00ED4C7C" w:rsidRDefault="00625F75" w:rsidP="00C95685">
            <w:pPr>
              <w:rPr>
                <w:rFonts w:ascii="Arial" w:eastAsia="SimSun" w:hAnsi="Arial" w:cs="Arial"/>
                <w:lang w:eastAsia="zh-CN"/>
              </w:rPr>
            </w:pPr>
            <w:r w:rsidRPr="00ED4C7C">
              <w:rPr>
                <w:rFonts w:ascii="Arial" w:eastAsia="SimSun" w:hAnsi="Arial" w:cs="Arial"/>
                <w:lang w:eastAsia="zh-CN"/>
              </w:rPr>
              <w:t>InH, LOS or NLOS depends on whether line-of sight from UE to HeNB;</w:t>
            </w:r>
          </w:p>
          <w:p w:rsidR="00625F75" w:rsidRPr="00ED4C7C" w:rsidRDefault="00625F75" w:rsidP="00C95685">
            <w:pPr>
              <w:rPr>
                <w:rFonts w:ascii="Arial" w:hAnsi="Arial" w:cs="Arial"/>
              </w:rPr>
            </w:pPr>
          </w:p>
        </w:tc>
      </w:tr>
      <w:tr w:rsidR="00625F75" w:rsidRPr="002E5BBD" w:rsidTr="00C95685">
        <w:tc>
          <w:tcPr>
            <w:tcW w:w="507" w:type="pct"/>
            <w:vMerge/>
            <w:shd w:val="clear" w:color="auto" w:fill="auto"/>
            <w:vAlign w:val="center"/>
          </w:tcPr>
          <w:p w:rsidR="00625F75" w:rsidRPr="00732F43" w:rsidRDefault="00625F75" w:rsidP="00C95685">
            <w:pPr>
              <w:keepNext/>
              <w:jc w:val="center"/>
              <w:rPr>
                <w:b/>
                <w:bCs/>
              </w:rPr>
            </w:pPr>
          </w:p>
        </w:tc>
        <w:tc>
          <w:tcPr>
            <w:tcW w:w="636" w:type="pct"/>
            <w:vAlign w:val="center"/>
          </w:tcPr>
          <w:p w:rsidR="00625F75" w:rsidRPr="00ED4C7C" w:rsidRDefault="00625F75" w:rsidP="00C95685">
            <w:pPr>
              <w:keepNext/>
              <w:rPr>
                <w:rFonts w:ascii="Arial" w:hAnsi="Arial" w:cs="Arial"/>
              </w:rPr>
            </w:pPr>
            <w:r w:rsidRPr="00ED4C7C">
              <w:rPr>
                <w:rFonts w:ascii="Arial" w:hAnsi="Arial" w:cs="Arial"/>
              </w:rPr>
              <w:t xml:space="preserve">(4) </w:t>
            </w:r>
            <w:r w:rsidRPr="00ED4C7C">
              <w:rPr>
                <w:rFonts w:ascii="Arial" w:hAnsi="Arial" w:cs="Arial"/>
                <w:i/>
              </w:rPr>
              <w:t>Dual-stripe model</w:t>
            </w:r>
            <w:r w:rsidRPr="00ED4C7C">
              <w:rPr>
                <w:rFonts w:ascii="Arial" w:hAnsi="Arial" w:cs="Arial"/>
              </w:rPr>
              <w:t>: UE is outside the apt stripe</w:t>
            </w:r>
          </w:p>
        </w:tc>
        <w:tc>
          <w:tcPr>
            <w:tcW w:w="2747" w:type="pct"/>
            <w:vAlign w:val="center"/>
          </w:tcPr>
          <w:p w:rsidR="00625F75" w:rsidRPr="002E5BBD" w:rsidRDefault="00625F75" w:rsidP="00C95685">
            <w:pPr>
              <w:keepNext/>
              <w:rPr>
                <w:rFonts w:ascii="Arial" w:eastAsia="SimSun" w:hAnsi="Arial" w:cs="Arial"/>
                <w:lang w:val="pt-BR" w:eastAsia="zh-CN"/>
              </w:rPr>
            </w:pPr>
            <w:r w:rsidRPr="002E5BBD">
              <w:rPr>
                <w:rFonts w:ascii="Arial" w:eastAsia="SimSun" w:hAnsi="Arial" w:cs="Arial"/>
                <w:lang w:val="pt-BR" w:eastAsia="zh-CN"/>
              </w:rPr>
              <w:t xml:space="preserve">Model 1: </w:t>
            </w:r>
          </w:p>
          <w:p w:rsidR="00625F75" w:rsidRPr="002E5BBD" w:rsidRDefault="00625F75" w:rsidP="00C95685">
            <w:pPr>
              <w:keepNext/>
              <w:rPr>
                <w:rFonts w:ascii="Arial" w:hAnsi="Arial" w:cs="Arial"/>
                <w:lang w:val="pt-BR"/>
              </w:rPr>
            </w:pPr>
            <w:r w:rsidRPr="002E5BBD">
              <w:rPr>
                <w:rFonts w:ascii="Arial" w:hAnsi="Arial" w:cs="Arial"/>
                <w:lang w:val="pt-BR"/>
              </w:rPr>
              <w:t>PL (dB) = max(15.3 + 37.6log</w:t>
            </w:r>
            <w:r w:rsidRPr="002E5BBD">
              <w:rPr>
                <w:rFonts w:ascii="Arial" w:hAnsi="Arial" w:cs="Arial"/>
                <w:vertAlign w:val="subscript"/>
                <w:lang w:val="pt-BR"/>
              </w:rPr>
              <w:t>10</w:t>
            </w:r>
            <w:r w:rsidRPr="002E5BBD">
              <w:rPr>
                <w:rFonts w:ascii="Arial" w:hAnsi="Arial" w:cs="Arial"/>
                <w:lang w:val="pt-BR"/>
              </w:rPr>
              <w:t>R</w:t>
            </w:r>
            <w:r>
              <w:rPr>
                <w:rFonts w:ascii="Arial" w:eastAsia="MS Mincho" w:hAnsi="Arial" w:cs="Arial" w:hint="eastAsia"/>
                <w:lang w:val="pt-BR"/>
              </w:rPr>
              <w:t xml:space="preserve">, </w:t>
            </w:r>
            <w:r w:rsidRPr="002E5BBD">
              <w:rPr>
                <w:rFonts w:ascii="Arial" w:hAnsi="Arial" w:cs="Arial"/>
                <w:lang w:val="pt-BR"/>
              </w:rPr>
              <w:t>38.46 + 20log</w:t>
            </w:r>
            <w:r w:rsidRPr="002E5BBD">
              <w:rPr>
                <w:rFonts w:ascii="Arial" w:hAnsi="Arial" w:cs="Arial"/>
                <w:vertAlign w:val="subscript"/>
                <w:lang w:val="pt-BR"/>
              </w:rPr>
              <w:t>10</w:t>
            </w:r>
            <w:r w:rsidRPr="002E5BBD">
              <w:rPr>
                <w:rFonts w:ascii="Arial" w:hAnsi="Arial" w:cs="Arial"/>
                <w:lang w:val="pt-BR"/>
              </w:rPr>
              <w:t>R) + 0.7d</w:t>
            </w:r>
            <w:r w:rsidRPr="002E5BBD">
              <w:rPr>
                <w:rFonts w:ascii="Arial" w:hAnsi="Arial" w:cs="Arial"/>
                <w:vertAlign w:val="subscript"/>
                <w:lang w:val="pt-BR"/>
              </w:rPr>
              <w:t>2D,indoor</w:t>
            </w:r>
            <w:r w:rsidRPr="002E5BBD">
              <w:rPr>
                <w:rFonts w:ascii="Arial" w:hAnsi="Arial" w:cs="Arial"/>
                <w:lang w:val="pt-BR"/>
              </w:rPr>
              <w:t xml:space="preserve"> </w:t>
            </w:r>
          </w:p>
          <w:p w:rsidR="00625F75" w:rsidRPr="00ED4C7C" w:rsidRDefault="00625F75" w:rsidP="00C95685">
            <w:pPr>
              <w:keepNext/>
              <w:rPr>
                <w:rFonts w:ascii="Arial" w:eastAsia="SimSun" w:hAnsi="Arial" w:cs="Arial"/>
                <w:vertAlign w:val="subscript"/>
                <w:lang w:val="pt-BR" w:eastAsia="zh-CN"/>
              </w:rPr>
            </w:pPr>
            <w:r w:rsidRPr="00ED4C7C">
              <w:rPr>
                <w:rFonts w:ascii="Arial" w:hAnsi="Arial" w:cs="Arial"/>
                <w:lang w:val="pt-BR"/>
              </w:rPr>
              <w:t xml:space="preserve">+ 18.3 n </w:t>
            </w:r>
            <w:r w:rsidRPr="00ED4C7C">
              <w:rPr>
                <w:rFonts w:ascii="Arial" w:hAnsi="Arial" w:cs="Arial"/>
                <w:vertAlign w:val="superscript"/>
                <w:lang w:val="pt-BR"/>
              </w:rPr>
              <w:t>((n+2)/(n+1)-0.46)</w:t>
            </w:r>
            <w:r w:rsidRPr="00ED4C7C">
              <w:rPr>
                <w:rFonts w:ascii="Arial" w:hAnsi="Arial" w:cs="Arial"/>
                <w:lang w:val="pt-BR"/>
              </w:rPr>
              <w:t xml:space="preserve"> + q*L</w:t>
            </w:r>
            <w:r w:rsidRPr="00ED4C7C">
              <w:rPr>
                <w:rFonts w:ascii="Arial" w:hAnsi="Arial" w:cs="Arial"/>
                <w:vertAlign w:val="subscript"/>
                <w:lang w:val="pt-BR"/>
              </w:rPr>
              <w:t>iw</w:t>
            </w:r>
            <w:r w:rsidRPr="00ED4C7C">
              <w:rPr>
                <w:rFonts w:ascii="Arial" w:hAnsi="Arial" w:cs="Arial"/>
                <w:lang w:val="pt-BR"/>
              </w:rPr>
              <w:t xml:space="preserve"> + L</w:t>
            </w:r>
            <w:r w:rsidRPr="00ED4C7C">
              <w:rPr>
                <w:rFonts w:ascii="Arial" w:hAnsi="Arial" w:cs="Arial"/>
                <w:vertAlign w:val="subscript"/>
                <w:lang w:val="pt-BR"/>
              </w:rPr>
              <w:t>ow</w:t>
            </w:r>
          </w:p>
          <w:p w:rsidR="00625F75" w:rsidRPr="00ED4C7C" w:rsidRDefault="00625F75" w:rsidP="00C95685">
            <w:pPr>
              <w:keepNext/>
              <w:rPr>
                <w:rFonts w:ascii="Arial" w:eastAsia="SimSun" w:hAnsi="Arial" w:cs="Arial"/>
                <w:lang w:val="pt-BR" w:eastAsia="zh-CN"/>
              </w:rPr>
            </w:pPr>
          </w:p>
          <w:p w:rsidR="00625F75" w:rsidRPr="00ED4C7C" w:rsidRDefault="00625F75" w:rsidP="00C95685">
            <w:pPr>
              <w:keepNext/>
              <w:rPr>
                <w:rFonts w:ascii="Arial" w:eastAsia="SimSun" w:hAnsi="Arial" w:cs="Arial"/>
                <w:lang w:val="pt-BR" w:eastAsia="zh-CN"/>
              </w:rPr>
            </w:pPr>
            <w:r w:rsidRPr="00ED4C7C">
              <w:rPr>
                <w:rFonts w:ascii="Arial" w:eastAsia="SimSun" w:hAnsi="Arial" w:cs="Arial"/>
                <w:lang w:val="pt-BR" w:eastAsia="zh-CN"/>
              </w:rPr>
              <w:t>Model 2:</w:t>
            </w:r>
          </w:p>
          <w:p w:rsidR="00625F75" w:rsidRPr="00ED4C7C" w:rsidRDefault="00625F75" w:rsidP="00C95685">
            <w:pPr>
              <w:keepNext/>
              <w:rPr>
                <w:rFonts w:ascii="Arial" w:hAnsi="Arial" w:cs="Arial"/>
                <w:lang w:val="pt-BR"/>
              </w:rPr>
            </w:pPr>
            <w:r w:rsidRPr="00ED4C7C">
              <w:rPr>
                <w:rFonts w:ascii="Arial" w:hAnsi="Arial" w:cs="Arial"/>
                <w:lang w:val="pt-BR"/>
              </w:rPr>
              <w:t>PL (dB) = max(</w:t>
            </w:r>
            <w:r w:rsidRPr="00ED4C7C">
              <w:rPr>
                <w:rFonts w:ascii="Arial" w:eastAsia="SimSun" w:hAnsi="Arial" w:cs="Arial"/>
                <w:lang w:val="pt-BR" w:eastAsia="zh-CN"/>
              </w:rPr>
              <w:t>2.7</w:t>
            </w:r>
            <w:r w:rsidRPr="00ED4C7C">
              <w:rPr>
                <w:rFonts w:ascii="Arial" w:hAnsi="Arial" w:cs="Arial"/>
                <w:lang w:val="pt-BR"/>
              </w:rPr>
              <w:t>+</w:t>
            </w:r>
            <w:r w:rsidRPr="00ED4C7C">
              <w:rPr>
                <w:rFonts w:ascii="Arial" w:hAnsi="Arial" w:cs="Arial"/>
                <w:lang w:val="pt-BR" w:eastAsia="zh-CN"/>
              </w:rPr>
              <w:t>42.8</w:t>
            </w:r>
            <w:r w:rsidRPr="00ED4C7C">
              <w:rPr>
                <w:rFonts w:ascii="Arial" w:hAnsi="Arial" w:cs="Arial"/>
                <w:lang w:val="pt-BR"/>
              </w:rPr>
              <w:t xml:space="preserve"> log</w:t>
            </w:r>
            <w:r w:rsidRPr="00ED4C7C">
              <w:rPr>
                <w:rFonts w:ascii="Arial" w:hAnsi="Arial" w:cs="Arial"/>
                <w:vertAlign w:val="subscript"/>
                <w:lang w:val="pt-BR"/>
              </w:rPr>
              <w:t>10</w:t>
            </w:r>
            <w:r w:rsidRPr="00ED4C7C">
              <w:rPr>
                <w:rFonts w:ascii="Arial" w:hAnsi="Arial" w:cs="Arial"/>
                <w:lang w:val="pt-BR"/>
              </w:rPr>
              <w:t xml:space="preserve"> R</w:t>
            </w:r>
            <w:r>
              <w:rPr>
                <w:rFonts w:ascii="Arial" w:eastAsia="MS Mincho" w:hAnsi="Arial" w:cs="Arial" w:hint="eastAsia"/>
                <w:i/>
                <w:lang w:val="pt-BR"/>
              </w:rPr>
              <w:t xml:space="preserve">, </w:t>
            </w:r>
            <w:r w:rsidRPr="00ED4C7C">
              <w:rPr>
                <w:rFonts w:ascii="Arial" w:hAnsi="Arial" w:cs="Arial"/>
                <w:lang w:val="pt-BR"/>
              </w:rPr>
              <w:t>38.46 + 20log</w:t>
            </w:r>
            <w:r w:rsidRPr="00ED4C7C">
              <w:rPr>
                <w:rFonts w:ascii="Arial" w:hAnsi="Arial" w:cs="Arial"/>
                <w:vertAlign w:val="subscript"/>
                <w:lang w:val="pt-BR"/>
              </w:rPr>
              <w:t>10</w:t>
            </w:r>
            <w:r w:rsidRPr="00ED4C7C">
              <w:rPr>
                <w:rFonts w:ascii="Arial" w:hAnsi="Arial" w:cs="Arial"/>
                <w:lang w:val="pt-BR"/>
              </w:rPr>
              <w:t>R) + 0.7d</w:t>
            </w:r>
            <w:r w:rsidRPr="00ED4C7C">
              <w:rPr>
                <w:rFonts w:ascii="Arial" w:hAnsi="Arial" w:cs="Arial"/>
                <w:vertAlign w:val="subscript"/>
                <w:lang w:val="pt-BR"/>
              </w:rPr>
              <w:t>2D,indoor</w:t>
            </w:r>
            <w:r w:rsidRPr="00ED4C7C">
              <w:rPr>
                <w:rFonts w:ascii="Arial" w:hAnsi="Arial" w:cs="Arial"/>
                <w:lang w:val="pt-BR"/>
              </w:rPr>
              <w:t xml:space="preserve"> </w:t>
            </w:r>
          </w:p>
          <w:p w:rsidR="00625F75" w:rsidRPr="004C54C4" w:rsidRDefault="00625F75" w:rsidP="00C95685">
            <w:pPr>
              <w:keepNext/>
              <w:rPr>
                <w:rFonts w:ascii="Arial" w:eastAsia="SimSun" w:hAnsi="Arial" w:cs="Arial"/>
                <w:vertAlign w:val="subscript"/>
                <w:lang w:val="pt-BR" w:eastAsia="zh-CN"/>
              </w:rPr>
            </w:pPr>
            <w:r w:rsidRPr="004C54C4">
              <w:rPr>
                <w:rFonts w:ascii="Arial" w:hAnsi="Arial" w:cs="Arial"/>
                <w:lang w:val="pt-BR"/>
              </w:rPr>
              <w:t xml:space="preserve">+ 18.3 n </w:t>
            </w:r>
            <w:r w:rsidRPr="004C54C4">
              <w:rPr>
                <w:rFonts w:ascii="Arial" w:hAnsi="Arial" w:cs="Arial"/>
                <w:vertAlign w:val="superscript"/>
                <w:lang w:val="pt-BR"/>
              </w:rPr>
              <w:t>((n+2)/(n+1)-0.46)</w:t>
            </w:r>
            <w:r w:rsidRPr="004C54C4">
              <w:rPr>
                <w:rFonts w:ascii="Arial" w:hAnsi="Arial" w:cs="Arial"/>
                <w:lang w:val="pt-BR"/>
              </w:rPr>
              <w:t xml:space="preserve"> + q*L</w:t>
            </w:r>
            <w:r w:rsidRPr="004C54C4">
              <w:rPr>
                <w:rFonts w:ascii="Arial" w:hAnsi="Arial" w:cs="Arial"/>
                <w:vertAlign w:val="subscript"/>
                <w:lang w:val="pt-BR"/>
              </w:rPr>
              <w:t>iw</w:t>
            </w:r>
            <w:r w:rsidRPr="004C54C4">
              <w:rPr>
                <w:rFonts w:ascii="Arial" w:hAnsi="Arial" w:cs="Arial"/>
                <w:lang w:val="pt-BR"/>
              </w:rPr>
              <w:t xml:space="preserve"> + L</w:t>
            </w:r>
            <w:r w:rsidRPr="004C54C4">
              <w:rPr>
                <w:rFonts w:ascii="Arial" w:hAnsi="Arial" w:cs="Arial"/>
                <w:vertAlign w:val="subscript"/>
                <w:lang w:val="pt-BR"/>
              </w:rPr>
              <w:t>ow</w:t>
            </w:r>
          </w:p>
          <w:p w:rsidR="00625F75" w:rsidRPr="004C54C4" w:rsidRDefault="00625F75" w:rsidP="00C95685">
            <w:pPr>
              <w:keepNext/>
              <w:rPr>
                <w:rFonts w:ascii="Arial" w:eastAsia="SimSun" w:hAnsi="Arial" w:cs="Arial"/>
                <w:lang w:val="pt-BR" w:eastAsia="zh-CN"/>
              </w:rPr>
            </w:pPr>
          </w:p>
          <w:p w:rsidR="00625F75" w:rsidRPr="00ED4C7C" w:rsidRDefault="00625F75" w:rsidP="00C95685">
            <w:pPr>
              <w:keepNext/>
              <w:rPr>
                <w:rFonts w:ascii="Arial" w:hAnsi="Arial" w:cs="Arial"/>
              </w:rPr>
            </w:pPr>
            <w:r w:rsidRPr="00ED4C7C">
              <w:rPr>
                <w:rFonts w:ascii="Arial" w:hAnsi="Arial" w:cs="Arial"/>
              </w:rPr>
              <w:t>R and d</w:t>
            </w:r>
            <w:r w:rsidRPr="00ED4C7C">
              <w:rPr>
                <w:rFonts w:ascii="Arial" w:hAnsi="Arial" w:cs="Arial"/>
                <w:vertAlign w:val="subscript"/>
              </w:rPr>
              <w:t>2D,indoor</w:t>
            </w:r>
            <w:r w:rsidRPr="00ED4C7C">
              <w:rPr>
                <w:rFonts w:ascii="Arial" w:hAnsi="Arial" w:cs="Arial"/>
              </w:rPr>
              <w:t xml:space="preserve"> are in m</w:t>
            </w:r>
          </w:p>
          <w:p w:rsidR="00625F75" w:rsidRPr="00ED4C7C" w:rsidRDefault="00625F75" w:rsidP="00C95685">
            <w:pPr>
              <w:keepNext/>
              <w:rPr>
                <w:rFonts w:ascii="Arial" w:hAnsi="Arial" w:cs="Arial"/>
              </w:rPr>
            </w:pPr>
            <w:r w:rsidRPr="00ED4C7C">
              <w:rPr>
                <w:rFonts w:ascii="Arial" w:hAnsi="Arial" w:cs="Arial"/>
              </w:rPr>
              <w:t xml:space="preserve">q is the number of walls separating apartments between UE and HeNB </w:t>
            </w:r>
          </w:p>
          <w:p w:rsidR="00625F75" w:rsidRPr="00ED4C7C" w:rsidRDefault="00625F75" w:rsidP="00C95685">
            <w:pPr>
              <w:keepNext/>
              <w:rPr>
                <w:rFonts w:ascii="Arial" w:hAnsi="Arial" w:cs="Arial"/>
              </w:rPr>
            </w:pPr>
          </w:p>
        </w:tc>
        <w:tc>
          <w:tcPr>
            <w:tcW w:w="1110" w:type="pct"/>
            <w:vAlign w:val="center"/>
          </w:tcPr>
          <w:p w:rsidR="00625F75" w:rsidRPr="00ED4C7C" w:rsidRDefault="00625F75" w:rsidP="00C95685">
            <w:pPr>
              <w:keepNext/>
              <w:rPr>
                <w:rFonts w:ascii="Arial" w:hAnsi="Arial" w:cs="Arial"/>
              </w:rPr>
            </w:pPr>
            <w:r w:rsidRPr="00ED4C7C">
              <w:rPr>
                <w:rFonts w:ascii="Arial" w:eastAsia="SimSun" w:hAnsi="Arial" w:cs="Arial"/>
                <w:lang w:eastAsia="zh-CN"/>
              </w:rPr>
              <w:t>InH (NLOS)</w:t>
            </w:r>
          </w:p>
        </w:tc>
      </w:tr>
      <w:tr w:rsidR="00625F75" w:rsidRPr="00732F43" w:rsidTr="00C95685">
        <w:tc>
          <w:tcPr>
            <w:tcW w:w="507" w:type="pct"/>
            <w:vMerge/>
            <w:shd w:val="clear" w:color="auto" w:fill="auto"/>
            <w:vAlign w:val="center"/>
          </w:tcPr>
          <w:p w:rsidR="00625F75" w:rsidRPr="00732F43" w:rsidRDefault="00625F75" w:rsidP="00C95685">
            <w:pPr>
              <w:keepNext/>
              <w:jc w:val="center"/>
              <w:rPr>
                <w:b/>
                <w:bCs/>
              </w:rPr>
            </w:pPr>
          </w:p>
        </w:tc>
        <w:tc>
          <w:tcPr>
            <w:tcW w:w="636" w:type="pct"/>
            <w:vAlign w:val="center"/>
          </w:tcPr>
          <w:p w:rsidR="00625F75" w:rsidRPr="00ED4C7C" w:rsidRDefault="00625F75" w:rsidP="00C95685">
            <w:pPr>
              <w:keepNext/>
              <w:rPr>
                <w:rFonts w:ascii="Arial" w:hAnsi="Arial" w:cs="Arial"/>
              </w:rPr>
            </w:pPr>
            <w:r w:rsidRPr="00ED4C7C">
              <w:rPr>
                <w:rFonts w:ascii="Arial" w:hAnsi="Arial" w:cs="Arial"/>
              </w:rPr>
              <w:t xml:space="preserve">(5) </w:t>
            </w:r>
            <w:r w:rsidRPr="00ED4C7C">
              <w:rPr>
                <w:rFonts w:ascii="Arial" w:hAnsi="Arial" w:cs="Arial"/>
                <w:i/>
              </w:rPr>
              <w:t>Dual-stripe</w:t>
            </w:r>
            <w:r w:rsidRPr="00ED4C7C">
              <w:rPr>
                <w:rFonts w:ascii="Arial" w:eastAsia="SimSun" w:hAnsi="Arial" w:cs="Arial"/>
                <w:i/>
                <w:lang w:eastAsia="zh-CN"/>
              </w:rPr>
              <w:t xml:space="preserve"> </w:t>
            </w:r>
            <w:r w:rsidRPr="00ED4C7C">
              <w:rPr>
                <w:rFonts w:ascii="Arial" w:hAnsi="Arial" w:cs="Arial"/>
                <w:i/>
              </w:rPr>
              <w:t>model</w:t>
            </w:r>
            <w:r w:rsidRPr="00ED4C7C">
              <w:rPr>
                <w:rFonts w:ascii="Arial" w:hAnsi="Arial" w:cs="Arial"/>
              </w:rPr>
              <w:t>: UE is inside a different apt stripe</w:t>
            </w:r>
          </w:p>
        </w:tc>
        <w:tc>
          <w:tcPr>
            <w:tcW w:w="2747" w:type="pct"/>
            <w:vAlign w:val="center"/>
          </w:tcPr>
          <w:p w:rsidR="00625F75" w:rsidRPr="00ED4C7C" w:rsidRDefault="00625F75" w:rsidP="00C95685">
            <w:pPr>
              <w:keepNext/>
              <w:rPr>
                <w:rFonts w:ascii="Arial" w:eastAsia="SimSun" w:hAnsi="Arial" w:cs="Arial"/>
                <w:lang w:val="pt-BR" w:eastAsia="zh-CN"/>
              </w:rPr>
            </w:pPr>
            <w:r w:rsidRPr="00ED4C7C">
              <w:rPr>
                <w:rFonts w:ascii="Arial" w:eastAsia="SimSun" w:hAnsi="Arial" w:cs="Arial"/>
                <w:lang w:val="pt-BR" w:eastAsia="zh-CN"/>
              </w:rPr>
              <w:t>Model 1:</w:t>
            </w:r>
          </w:p>
          <w:p w:rsidR="00625F75" w:rsidRPr="00ED4C7C" w:rsidRDefault="00625F75" w:rsidP="00C95685">
            <w:pPr>
              <w:keepNext/>
              <w:rPr>
                <w:rFonts w:ascii="Arial" w:hAnsi="Arial" w:cs="Arial"/>
                <w:lang w:val="pt-BR"/>
              </w:rPr>
            </w:pPr>
            <w:r w:rsidRPr="00ED4C7C">
              <w:rPr>
                <w:rFonts w:ascii="Arial" w:hAnsi="Arial" w:cs="Arial"/>
                <w:lang w:val="pt-BR"/>
              </w:rPr>
              <w:t>PL(dB) = max(15.3 + 37.6log</w:t>
            </w:r>
            <w:r w:rsidRPr="00ED4C7C">
              <w:rPr>
                <w:rFonts w:ascii="Arial" w:hAnsi="Arial" w:cs="Arial"/>
                <w:vertAlign w:val="subscript"/>
                <w:lang w:val="pt-BR"/>
              </w:rPr>
              <w:t>10</w:t>
            </w:r>
            <w:r w:rsidRPr="00ED4C7C">
              <w:rPr>
                <w:rFonts w:ascii="Arial" w:hAnsi="Arial" w:cs="Arial"/>
                <w:lang w:val="pt-BR"/>
              </w:rPr>
              <w:t>R, 38.46 + 20log</w:t>
            </w:r>
            <w:r w:rsidRPr="00ED4C7C">
              <w:rPr>
                <w:rFonts w:ascii="Arial" w:hAnsi="Arial" w:cs="Arial"/>
                <w:vertAlign w:val="subscript"/>
                <w:lang w:val="pt-BR"/>
              </w:rPr>
              <w:t>10</w:t>
            </w:r>
            <w:r w:rsidRPr="00ED4C7C">
              <w:rPr>
                <w:rFonts w:ascii="Arial" w:hAnsi="Arial" w:cs="Arial"/>
                <w:lang w:val="pt-BR"/>
              </w:rPr>
              <w:t>R) + 0.7d</w:t>
            </w:r>
            <w:r w:rsidRPr="00ED4C7C">
              <w:rPr>
                <w:rFonts w:ascii="Arial" w:hAnsi="Arial" w:cs="Arial"/>
                <w:vertAlign w:val="subscript"/>
                <w:lang w:val="pt-BR"/>
              </w:rPr>
              <w:t>2D,indoor</w:t>
            </w:r>
            <w:r w:rsidRPr="00ED4C7C">
              <w:rPr>
                <w:rFonts w:ascii="Arial" w:hAnsi="Arial" w:cs="Arial"/>
                <w:lang w:val="pt-BR"/>
              </w:rPr>
              <w:t xml:space="preserve"> </w:t>
            </w:r>
          </w:p>
          <w:p w:rsidR="00625F75" w:rsidRPr="00ED4C7C" w:rsidRDefault="00625F75" w:rsidP="00C95685">
            <w:pPr>
              <w:keepNext/>
              <w:rPr>
                <w:rFonts w:ascii="Arial" w:eastAsia="SimSun" w:hAnsi="Arial" w:cs="Arial"/>
                <w:lang w:val="pt-BR" w:eastAsia="zh-CN"/>
              </w:rPr>
            </w:pPr>
            <w:r w:rsidRPr="00ED4C7C">
              <w:rPr>
                <w:rFonts w:ascii="Arial" w:hAnsi="Arial" w:cs="Arial"/>
                <w:lang w:val="pt-BR"/>
              </w:rPr>
              <w:t xml:space="preserve">+ 18.3 n </w:t>
            </w:r>
            <w:r w:rsidRPr="00ED4C7C">
              <w:rPr>
                <w:rFonts w:ascii="Arial" w:hAnsi="Arial" w:cs="Arial"/>
                <w:vertAlign w:val="superscript"/>
                <w:lang w:val="pt-BR"/>
              </w:rPr>
              <w:t>((n+2)/(n+1)-0.46)</w:t>
            </w:r>
            <w:r w:rsidRPr="00ED4C7C">
              <w:rPr>
                <w:rFonts w:ascii="Arial" w:hAnsi="Arial" w:cs="Arial"/>
                <w:lang w:val="pt-BR"/>
              </w:rPr>
              <w:t xml:space="preserve"> +</w:t>
            </w:r>
            <w:r w:rsidRPr="00ED4C7C">
              <w:rPr>
                <w:rFonts w:ascii="Arial" w:hAnsi="Arial" w:cs="Arial"/>
                <w:vertAlign w:val="superscript"/>
                <w:lang w:val="pt-BR"/>
              </w:rPr>
              <w:t xml:space="preserve"> </w:t>
            </w:r>
            <w:r w:rsidRPr="00ED4C7C">
              <w:rPr>
                <w:rFonts w:ascii="Arial" w:hAnsi="Arial" w:cs="Arial"/>
                <w:lang w:val="pt-BR"/>
              </w:rPr>
              <w:t>q*L</w:t>
            </w:r>
            <w:r w:rsidRPr="00ED4C7C">
              <w:rPr>
                <w:rFonts w:ascii="Arial" w:hAnsi="Arial" w:cs="Arial"/>
                <w:vertAlign w:val="subscript"/>
                <w:lang w:val="pt-BR"/>
              </w:rPr>
              <w:t>iw</w:t>
            </w:r>
            <w:r w:rsidRPr="00ED4C7C">
              <w:rPr>
                <w:rFonts w:ascii="Arial" w:hAnsi="Arial" w:cs="Arial"/>
                <w:lang w:val="pt-BR"/>
              </w:rPr>
              <w:t xml:space="preserve"> + L</w:t>
            </w:r>
            <w:r w:rsidRPr="00ED4C7C">
              <w:rPr>
                <w:rFonts w:ascii="Arial" w:hAnsi="Arial" w:cs="Arial"/>
                <w:vertAlign w:val="subscript"/>
                <w:lang w:val="pt-BR"/>
              </w:rPr>
              <w:t>ow</w:t>
            </w:r>
            <w:r w:rsidRPr="00ED4C7C">
              <w:rPr>
                <w:rFonts w:ascii="Arial" w:hAnsi="Arial" w:cs="Arial"/>
                <w:lang w:val="pt-BR"/>
              </w:rPr>
              <w:t>,</w:t>
            </w:r>
            <w:r w:rsidRPr="00ED4C7C">
              <w:rPr>
                <w:rFonts w:ascii="Arial" w:hAnsi="Arial" w:cs="Arial"/>
                <w:vertAlign w:val="subscript"/>
                <w:lang w:val="pt-BR"/>
              </w:rPr>
              <w:t>1</w:t>
            </w:r>
            <w:r w:rsidRPr="00ED4C7C">
              <w:rPr>
                <w:rFonts w:ascii="Arial" w:hAnsi="Arial" w:cs="Arial"/>
                <w:lang w:val="pt-BR"/>
              </w:rPr>
              <w:t xml:space="preserve"> + L</w:t>
            </w:r>
            <w:r w:rsidRPr="00ED4C7C">
              <w:rPr>
                <w:rFonts w:ascii="Arial" w:hAnsi="Arial" w:cs="Arial"/>
                <w:vertAlign w:val="subscript"/>
                <w:lang w:val="pt-BR"/>
              </w:rPr>
              <w:t>ow,2</w:t>
            </w:r>
            <w:r w:rsidRPr="00ED4C7C">
              <w:rPr>
                <w:rFonts w:ascii="Arial" w:hAnsi="Arial" w:cs="Arial"/>
                <w:lang w:val="pt-BR"/>
              </w:rPr>
              <w:t xml:space="preserve"> </w:t>
            </w:r>
          </w:p>
          <w:p w:rsidR="00625F75" w:rsidRPr="00ED4C7C" w:rsidRDefault="00625F75" w:rsidP="00C95685">
            <w:pPr>
              <w:keepNext/>
              <w:rPr>
                <w:rFonts w:ascii="Arial" w:eastAsia="SimSun" w:hAnsi="Arial" w:cs="Arial"/>
                <w:lang w:val="pt-BR" w:eastAsia="zh-CN"/>
              </w:rPr>
            </w:pPr>
          </w:p>
          <w:p w:rsidR="00625F75" w:rsidRPr="00ED4C7C" w:rsidRDefault="00625F75" w:rsidP="00C95685">
            <w:pPr>
              <w:keepNext/>
              <w:rPr>
                <w:rFonts w:ascii="Arial" w:eastAsia="SimSun" w:hAnsi="Arial" w:cs="Arial"/>
                <w:lang w:val="pt-BR" w:eastAsia="zh-CN"/>
              </w:rPr>
            </w:pPr>
            <w:r w:rsidRPr="00ED4C7C">
              <w:rPr>
                <w:rFonts w:ascii="Arial" w:eastAsia="SimSun" w:hAnsi="Arial" w:cs="Arial"/>
                <w:lang w:val="pt-BR" w:eastAsia="zh-CN"/>
              </w:rPr>
              <w:t>Model 2:</w:t>
            </w:r>
          </w:p>
          <w:p w:rsidR="00625F75" w:rsidRPr="00ED4C7C" w:rsidRDefault="00625F75" w:rsidP="00C95685">
            <w:pPr>
              <w:keepNext/>
              <w:rPr>
                <w:rFonts w:ascii="Arial" w:hAnsi="Arial" w:cs="Arial"/>
                <w:lang w:val="pt-BR"/>
              </w:rPr>
            </w:pPr>
            <w:r w:rsidRPr="00ED4C7C">
              <w:rPr>
                <w:rFonts w:ascii="Arial" w:hAnsi="Arial" w:cs="Arial"/>
                <w:lang w:val="pt-BR"/>
              </w:rPr>
              <w:t>PL(dB) = max(</w:t>
            </w:r>
            <w:r w:rsidRPr="00ED4C7C">
              <w:rPr>
                <w:rFonts w:ascii="Arial" w:eastAsia="SimSun" w:hAnsi="Arial" w:cs="Arial"/>
                <w:lang w:val="pt-BR" w:eastAsia="zh-CN"/>
              </w:rPr>
              <w:t>2.7</w:t>
            </w:r>
            <w:r w:rsidRPr="00ED4C7C">
              <w:rPr>
                <w:rFonts w:ascii="Arial" w:hAnsi="Arial" w:cs="Arial"/>
                <w:lang w:val="pt-BR"/>
              </w:rPr>
              <w:t>+</w:t>
            </w:r>
            <w:r w:rsidRPr="00ED4C7C">
              <w:rPr>
                <w:rFonts w:ascii="Arial" w:hAnsi="Arial" w:cs="Arial"/>
                <w:lang w:val="pt-BR" w:eastAsia="zh-CN"/>
              </w:rPr>
              <w:t>42.8</w:t>
            </w:r>
            <w:r w:rsidRPr="00ED4C7C">
              <w:rPr>
                <w:rFonts w:ascii="Arial" w:hAnsi="Arial" w:cs="Arial"/>
                <w:lang w:val="pt-BR"/>
              </w:rPr>
              <w:t xml:space="preserve"> log</w:t>
            </w:r>
            <w:r w:rsidRPr="00ED4C7C">
              <w:rPr>
                <w:rFonts w:ascii="Arial" w:hAnsi="Arial" w:cs="Arial"/>
                <w:vertAlign w:val="subscript"/>
                <w:lang w:val="pt-BR"/>
              </w:rPr>
              <w:t>10</w:t>
            </w:r>
            <w:r w:rsidRPr="00ED4C7C">
              <w:rPr>
                <w:rFonts w:ascii="Arial" w:hAnsi="Arial" w:cs="Arial"/>
                <w:lang w:val="pt-BR"/>
              </w:rPr>
              <w:t xml:space="preserve"> R, 38.46 + 20log</w:t>
            </w:r>
            <w:r w:rsidRPr="00ED4C7C">
              <w:rPr>
                <w:rFonts w:ascii="Arial" w:hAnsi="Arial" w:cs="Arial"/>
                <w:vertAlign w:val="subscript"/>
                <w:lang w:val="pt-BR"/>
              </w:rPr>
              <w:t>10</w:t>
            </w:r>
            <w:r w:rsidRPr="00ED4C7C">
              <w:rPr>
                <w:rFonts w:ascii="Arial" w:hAnsi="Arial" w:cs="Arial"/>
                <w:lang w:val="pt-BR"/>
              </w:rPr>
              <w:t>R) + 0.7d</w:t>
            </w:r>
            <w:r w:rsidRPr="00ED4C7C">
              <w:rPr>
                <w:rFonts w:ascii="Arial" w:hAnsi="Arial" w:cs="Arial"/>
                <w:vertAlign w:val="subscript"/>
                <w:lang w:val="pt-BR"/>
              </w:rPr>
              <w:t>2D,indoor</w:t>
            </w:r>
            <w:r w:rsidRPr="00ED4C7C">
              <w:rPr>
                <w:rFonts w:ascii="Arial" w:hAnsi="Arial" w:cs="Arial"/>
                <w:lang w:val="pt-BR"/>
              </w:rPr>
              <w:t xml:space="preserve"> </w:t>
            </w:r>
          </w:p>
          <w:p w:rsidR="00625F75" w:rsidRPr="00ED4C7C" w:rsidRDefault="00625F75" w:rsidP="00C95685">
            <w:pPr>
              <w:keepNext/>
              <w:rPr>
                <w:rFonts w:ascii="Arial" w:eastAsia="SimSun" w:hAnsi="Arial" w:cs="Arial"/>
                <w:lang w:val="pt-BR" w:eastAsia="zh-CN"/>
              </w:rPr>
            </w:pPr>
            <w:r w:rsidRPr="00ED4C7C">
              <w:rPr>
                <w:rFonts w:ascii="Arial" w:hAnsi="Arial" w:cs="Arial"/>
                <w:lang w:val="pt-BR"/>
              </w:rPr>
              <w:t xml:space="preserve">+ 18.3 n </w:t>
            </w:r>
            <w:r w:rsidRPr="00ED4C7C">
              <w:rPr>
                <w:rFonts w:ascii="Arial" w:hAnsi="Arial" w:cs="Arial"/>
                <w:vertAlign w:val="superscript"/>
                <w:lang w:val="pt-BR"/>
              </w:rPr>
              <w:t>((n+2)/(n+1)-0.46)</w:t>
            </w:r>
            <w:r w:rsidRPr="00ED4C7C">
              <w:rPr>
                <w:rFonts w:ascii="Arial" w:hAnsi="Arial" w:cs="Arial"/>
                <w:lang w:val="pt-BR"/>
              </w:rPr>
              <w:t xml:space="preserve"> +</w:t>
            </w:r>
            <w:r w:rsidRPr="00ED4C7C">
              <w:rPr>
                <w:rFonts w:ascii="Arial" w:hAnsi="Arial" w:cs="Arial"/>
                <w:vertAlign w:val="superscript"/>
                <w:lang w:val="pt-BR"/>
              </w:rPr>
              <w:t xml:space="preserve"> </w:t>
            </w:r>
            <w:r w:rsidRPr="00ED4C7C">
              <w:rPr>
                <w:rFonts w:ascii="Arial" w:hAnsi="Arial" w:cs="Arial"/>
                <w:lang w:val="pt-BR"/>
              </w:rPr>
              <w:t>q*L</w:t>
            </w:r>
            <w:r w:rsidRPr="00ED4C7C">
              <w:rPr>
                <w:rFonts w:ascii="Arial" w:hAnsi="Arial" w:cs="Arial"/>
                <w:vertAlign w:val="subscript"/>
                <w:lang w:val="pt-BR"/>
              </w:rPr>
              <w:t>iw</w:t>
            </w:r>
            <w:r w:rsidRPr="00ED4C7C">
              <w:rPr>
                <w:rFonts w:ascii="Arial" w:hAnsi="Arial" w:cs="Arial"/>
                <w:lang w:val="pt-BR"/>
              </w:rPr>
              <w:t xml:space="preserve"> + L</w:t>
            </w:r>
            <w:r w:rsidRPr="00ED4C7C">
              <w:rPr>
                <w:rFonts w:ascii="Arial" w:hAnsi="Arial" w:cs="Arial"/>
                <w:vertAlign w:val="subscript"/>
                <w:lang w:val="pt-BR"/>
              </w:rPr>
              <w:t>ow</w:t>
            </w:r>
            <w:r w:rsidRPr="00ED4C7C">
              <w:rPr>
                <w:rFonts w:ascii="Arial" w:hAnsi="Arial" w:cs="Arial"/>
                <w:lang w:val="pt-BR"/>
              </w:rPr>
              <w:t>,</w:t>
            </w:r>
            <w:r w:rsidRPr="00ED4C7C">
              <w:rPr>
                <w:rFonts w:ascii="Arial" w:hAnsi="Arial" w:cs="Arial"/>
                <w:vertAlign w:val="subscript"/>
                <w:lang w:val="pt-BR"/>
              </w:rPr>
              <w:t>1</w:t>
            </w:r>
            <w:r w:rsidRPr="00ED4C7C">
              <w:rPr>
                <w:rFonts w:ascii="Arial" w:hAnsi="Arial" w:cs="Arial"/>
                <w:lang w:val="pt-BR"/>
              </w:rPr>
              <w:t xml:space="preserve"> + L</w:t>
            </w:r>
            <w:r w:rsidRPr="00ED4C7C">
              <w:rPr>
                <w:rFonts w:ascii="Arial" w:hAnsi="Arial" w:cs="Arial"/>
                <w:vertAlign w:val="subscript"/>
                <w:lang w:val="pt-BR"/>
              </w:rPr>
              <w:t>ow,2</w:t>
            </w:r>
            <w:r w:rsidRPr="00ED4C7C">
              <w:rPr>
                <w:rFonts w:ascii="Arial" w:hAnsi="Arial" w:cs="Arial"/>
                <w:lang w:val="pt-BR"/>
              </w:rPr>
              <w:t xml:space="preserve"> </w:t>
            </w:r>
          </w:p>
          <w:p w:rsidR="00625F75" w:rsidRPr="00ED4C7C" w:rsidRDefault="00625F75" w:rsidP="00C95685">
            <w:pPr>
              <w:keepNext/>
              <w:rPr>
                <w:rFonts w:ascii="Arial" w:eastAsia="SimSun" w:hAnsi="Arial" w:cs="Arial"/>
                <w:lang w:val="pt-BR" w:eastAsia="zh-CN"/>
              </w:rPr>
            </w:pPr>
          </w:p>
          <w:p w:rsidR="00625F75" w:rsidRPr="00ED4C7C" w:rsidRDefault="00625F75" w:rsidP="00C95685">
            <w:pPr>
              <w:keepNext/>
              <w:rPr>
                <w:rFonts w:ascii="Arial" w:hAnsi="Arial" w:cs="Arial"/>
              </w:rPr>
            </w:pPr>
            <w:r w:rsidRPr="00ED4C7C">
              <w:rPr>
                <w:rFonts w:ascii="Arial" w:hAnsi="Arial" w:cs="Arial"/>
              </w:rPr>
              <w:t>R and d</w:t>
            </w:r>
            <w:r w:rsidRPr="00ED4C7C">
              <w:rPr>
                <w:rFonts w:ascii="Arial" w:hAnsi="Arial" w:cs="Arial"/>
                <w:vertAlign w:val="subscript"/>
              </w:rPr>
              <w:t>2D,indoor</w:t>
            </w:r>
            <w:r w:rsidRPr="00ED4C7C">
              <w:rPr>
                <w:rFonts w:ascii="Arial" w:hAnsi="Arial" w:cs="Arial"/>
              </w:rPr>
              <w:t xml:space="preserve"> are in m</w:t>
            </w:r>
          </w:p>
          <w:p w:rsidR="00625F75" w:rsidRPr="00ED4C7C" w:rsidRDefault="00625F75" w:rsidP="00C95685">
            <w:pPr>
              <w:keepNext/>
              <w:rPr>
                <w:rFonts w:ascii="Arial" w:hAnsi="Arial" w:cs="Arial"/>
              </w:rPr>
            </w:pPr>
            <w:r w:rsidRPr="00ED4C7C">
              <w:rPr>
                <w:rFonts w:ascii="Arial" w:hAnsi="Arial" w:cs="Arial"/>
              </w:rPr>
              <w:t>q is the number of walls separating apartments between UE and HeNB</w:t>
            </w:r>
          </w:p>
          <w:p w:rsidR="00625F75" w:rsidRPr="00ED4C7C" w:rsidRDefault="00625F75" w:rsidP="00C95685">
            <w:pPr>
              <w:keepNext/>
              <w:rPr>
                <w:rFonts w:ascii="Arial" w:hAnsi="Arial" w:cs="Arial"/>
              </w:rPr>
            </w:pPr>
          </w:p>
        </w:tc>
        <w:tc>
          <w:tcPr>
            <w:tcW w:w="1110" w:type="pct"/>
            <w:vAlign w:val="center"/>
          </w:tcPr>
          <w:p w:rsidR="00625F75" w:rsidRPr="00ED4C7C" w:rsidRDefault="00625F75" w:rsidP="00C95685">
            <w:pPr>
              <w:keepNext/>
              <w:rPr>
                <w:rFonts w:ascii="Arial" w:hAnsi="Arial" w:cs="Arial"/>
              </w:rPr>
            </w:pPr>
            <w:r w:rsidRPr="00ED4C7C">
              <w:rPr>
                <w:rFonts w:ascii="Arial" w:eastAsia="SimSun" w:hAnsi="Arial" w:cs="Arial"/>
                <w:lang w:eastAsia="zh-CN"/>
              </w:rPr>
              <w:t>InH (NLOS)</w:t>
            </w:r>
          </w:p>
        </w:tc>
      </w:tr>
    </w:tbl>
    <w:p w:rsidR="00625F75" w:rsidRPr="00625F75" w:rsidRDefault="00625F75" w:rsidP="00625F75">
      <w:pPr>
        <w:rPr>
          <w:lang w:val="en-US"/>
        </w:rPr>
      </w:pPr>
    </w:p>
    <w:p w:rsidR="0088482C" w:rsidRPr="00732F43" w:rsidRDefault="0088482C" w:rsidP="0088482C">
      <w:pPr>
        <w:spacing w:after="120"/>
        <w:ind w:left="720"/>
        <w:jc w:val="both"/>
        <w:rPr>
          <w:rFonts w:ascii="Times" w:hAnsi="Times"/>
        </w:rPr>
      </w:pPr>
      <w:r w:rsidRPr="00732F43">
        <w:rPr>
          <w:rFonts w:ascii="Times" w:hAnsi="Times"/>
        </w:rPr>
        <w:t>L</w:t>
      </w:r>
      <w:r w:rsidRPr="00732F43">
        <w:rPr>
          <w:rFonts w:ascii="Times" w:hAnsi="Times"/>
          <w:vertAlign w:val="subscript"/>
        </w:rPr>
        <w:t>iw</w:t>
      </w:r>
      <w:r w:rsidRPr="00732F43">
        <w:rPr>
          <w:rFonts w:ascii="Times" w:hAnsi="Times"/>
        </w:rPr>
        <w:t xml:space="preserve"> is the penetration loss of the wall separating apartments, which is 5dB.</w:t>
      </w:r>
    </w:p>
    <w:p w:rsidR="0088482C" w:rsidRPr="00732F43" w:rsidRDefault="0088482C" w:rsidP="0088482C">
      <w:pPr>
        <w:spacing w:after="120"/>
        <w:ind w:left="720"/>
        <w:jc w:val="both"/>
        <w:rPr>
          <w:rFonts w:ascii="Times" w:hAnsi="Times"/>
        </w:rPr>
      </w:pPr>
      <w:r w:rsidRPr="00732F43">
        <w:rPr>
          <w:rFonts w:ascii="Times" w:hAnsi="Times"/>
        </w:rPr>
        <w:t xml:space="preserve">The term </w:t>
      </w:r>
      <w:r w:rsidRPr="00732F43">
        <w:rPr>
          <w:rFonts w:ascii="Arial" w:hAnsi="Arial" w:cs="Arial"/>
        </w:rPr>
        <w:t>0.7d</w:t>
      </w:r>
      <w:r w:rsidRPr="00732F43">
        <w:rPr>
          <w:rFonts w:ascii="Arial" w:hAnsi="Arial" w:cs="Arial"/>
          <w:vertAlign w:val="subscript"/>
        </w:rPr>
        <w:t xml:space="preserve">2D,indoor </w:t>
      </w:r>
      <w:r w:rsidRPr="00732F43">
        <w:rPr>
          <w:rFonts w:ascii="Times" w:hAnsi="Times"/>
        </w:rPr>
        <w:t xml:space="preserve">takes account of penetration loss due to walls inside an apartment. </w:t>
      </w:r>
    </w:p>
    <w:p w:rsidR="0088482C" w:rsidRPr="00732F43" w:rsidRDefault="0088482C" w:rsidP="0088482C">
      <w:pPr>
        <w:spacing w:after="120"/>
        <w:jc w:val="both"/>
        <w:rPr>
          <w:rFonts w:ascii="Times" w:eastAsia="SimSun" w:hAnsi="Times"/>
          <w:lang w:eastAsia="zh-CN"/>
        </w:rPr>
      </w:pPr>
      <w:r w:rsidRPr="00732F43">
        <w:rPr>
          <w:rFonts w:ascii="Times" w:eastAsia="SimSun" w:hAnsi="Times" w:hint="eastAsia"/>
          <w:lang w:eastAsia="zh-CN"/>
        </w:rPr>
        <w:tab/>
      </w:r>
      <w:r>
        <w:rPr>
          <w:rFonts w:ascii="MS Mincho" w:eastAsia="MS Mincho" w:hAnsi="MS Mincho" w:hint="eastAsia"/>
        </w:rPr>
        <w:t xml:space="preserve">    </w:t>
      </w:r>
      <w:r w:rsidRPr="00732F43">
        <w:rPr>
          <w:rFonts w:ascii="Times" w:hAnsi="Times"/>
        </w:rPr>
        <w:t>L</w:t>
      </w:r>
      <w:r w:rsidRPr="00732F43">
        <w:rPr>
          <w:rFonts w:ascii="Times" w:hAnsi="Times"/>
          <w:vertAlign w:val="subscript"/>
        </w:rPr>
        <w:t>ow</w:t>
      </w:r>
      <w:r w:rsidRPr="00732F43">
        <w:rPr>
          <w:rFonts w:ascii="Times" w:hAnsi="Times"/>
        </w:rPr>
        <w:t xml:space="preserve"> is the penetration loss of an outdoor wall, which is 20dB.</w:t>
      </w:r>
    </w:p>
    <w:p w:rsidR="0088482C" w:rsidRPr="00732F43" w:rsidRDefault="0088482C" w:rsidP="0088482C">
      <w:pPr>
        <w:spacing w:after="120"/>
        <w:jc w:val="both"/>
        <w:rPr>
          <w:rFonts w:ascii="Times" w:eastAsia="SimSun" w:hAnsi="Times"/>
          <w:lang w:eastAsia="zh-CN"/>
        </w:rPr>
      </w:pPr>
      <w:r w:rsidRPr="00732F43">
        <w:rPr>
          <w:rFonts w:ascii="Times" w:eastAsia="SimSun" w:hAnsi="Times" w:hint="eastAsia"/>
          <w:lang w:eastAsia="zh-CN"/>
        </w:rPr>
        <w:tab/>
      </w:r>
      <w:r>
        <w:rPr>
          <w:rFonts w:ascii="MS Mincho" w:eastAsia="MS Mincho" w:hAnsi="MS Mincho" w:hint="eastAsia"/>
        </w:rPr>
        <w:t xml:space="preserve">    </w:t>
      </w:r>
      <w:r w:rsidRPr="00732F43">
        <w:rPr>
          <w:rFonts w:ascii="Arial" w:hAnsi="Arial" w:cs="Arial"/>
        </w:rPr>
        <w:t>L</w:t>
      </w:r>
      <w:r w:rsidRPr="00732F43">
        <w:rPr>
          <w:rFonts w:ascii="Arial" w:hAnsi="Arial" w:cs="Arial"/>
          <w:vertAlign w:val="subscript"/>
        </w:rPr>
        <w:t>ow</w:t>
      </w:r>
      <w:r w:rsidRPr="00732F43">
        <w:rPr>
          <w:rFonts w:ascii="Arial" w:hAnsi="Arial" w:cs="Arial"/>
        </w:rPr>
        <w:t>,</w:t>
      </w:r>
      <w:r w:rsidRPr="00732F43">
        <w:rPr>
          <w:rFonts w:ascii="Arial" w:hAnsi="Arial" w:cs="Arial"/>
          <w:vertAlign w:val="subscript"/>
        </w:rPr>
        <w:t>1</w:t>
      </w:r>
      <w:r w:rsidRPr="00732F43">
        <w:rPr>
          <w:rFonts w:ascii="Arial" w:hAnsi="Arial" w:cs="Arial"/>
        </w:rPr>
        <w:t xml:space="preserve"> </w:t>
      </w:r>
      <w:r w:rsidRPr="00732F43">
        <w:rPr>
          <w:rFonts w:ascii="Times" w:hAnsi="Times"/>
        </w:rPr>
        <w:t>and</w:t>
      </w:r>
      <w:r w:rsidRPr="00732F43">
        <w:rPr>
          <w:rFonts w:ascii="Arial" w:hAnsi="Arial" w:cs="Arial"/>
        </w:rPr>
        <w:t xml:space="preserve"> L</w:t>
      </w:r>
      <w:r w:rsidRPr="00732F43">
        <w:rPr>
          <w:rFonts w:ascii="Arial" w:hAnsi="Arial" w:cs="Arial"/>
          <w:vertAlign w:val="subscript"/>
        </w:rPr>
        <w:t>ow,2</w:t>
      </w:r>
      <w:r w:rsidRPr="00732F43">
        <w:rPr>
          <w:rFonts w:ascii="Arial" w:hAnsi="Arial" w:cs="Arial"/>
        </w:rPr>
        <w:t xml:space="preserve"> </w:t>
      </w:r>
      <w:r w:rsidRPr="00732F43">
        <w:rPr>
          <w:rFonts w:ascii="Times" w:hAnsi="Times"/>
        </w:rPr>
        <w:t>are the penetration losses of outdoor walls  for the two houses.</w:t>
      </w:r>
    </w:p>
    <w:p w:rsidR="00BE766C" w:rsidRPr="00BE766C" w:rsidRDefault="00BE766C" w:rsidP="00BE766C">
      <w:pPr>
        <w:rPr>
          <w:lang w:val="en-US"/>
        </w:rPr>
      </w:pPr>
    </w:p>
    <w:sectPr w:rsidR="00BE766C" w:rsidRPr="00BE766C"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39A" w:rsidRDefault="006A539A">
      <w:r>
        <w:separator/>
      </w:r>
    </w:p>
  </w:endnote>
  <w:endnote w:type="continuationSeparator" w:id="0">
    <w:p w:rsidR="006A539A" w:rsidRDefault="006A539A">
      <w:r>
        <w:continuationSeparator/>
      </w:r>
    </w:p>
  </w:endnote>
  <w:endnote w:type="continuationNotice" w:id="1">
    <w:p w:rsidR="006A539A" w:rsidRDefault="006A5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5F9" w:rsidRDefault="00EF35F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35F9" w:rsidRDefault="00EF35F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5F9" w:rsidRDefault="00EF35F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70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70B1">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39A" w:rsidRDefault="006A539A">
      <w:r>
        <w:separator/>
      </w:r>
    </w:p>
  </w:footnote>
  <w:footnote w:type="continuationSeparator" w:id="0">
    <w:p w:rsidR="006A539A" w:rsidRDefault="006A539A">
      <w:r>
        <w:continuationSeparator/>
      </w:r>
    </w:p>
  </w:footnote>
  <w:footnote w:type="continuationNotice" w:id="1">
    <w:p w:rsidR="006A539A" w:rsidRDefault="006A53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5F9" w:rsidRDefault="00EF35F9">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030052"/>
    <w:multiLevelType w:val="hybridMultilevel"/>
    <w:tmpl w:val="DB50180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nsid w:val="03614F3A"/>
    <w:multiLevelType w:val="hybridMultilevel"/>
    <w:tmpl w:val="5EAA2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6E4955"/>
    <w:multiLevelType w:val="hybridMultilevel"/>
    <w:tmpl w:val="65C4A19C"/>
    <w:lvl w:ilvl="0" w:tplc="E5B29BC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25F38"/>
    <w:multiLevelType w:val="hybridMultilevel"/>
    <w:tmpl w:val="7224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359DD"/>
    <w:multiLevelType w:val="hybridMultilevel"/>
    <w:tmpl w:val="7766039A"/>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nsid w:val="10332C06"/>
    <w:multiLevelType w:val="hybridMultilevel"/>
    <w:tmpl w:val="34200B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9762A"/>
    <w:multiLevelType w:val="hybridMultilevel"/>
    <w:tmpl w:val="1A860574"/>
    <w:lvl w:ilvl="0" w:tplc="CE68F7C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6D7997"/>
    <w:multiLevelType w:val="hybridMultilevel"/>
    <w:tmpl w:val="C3C4A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661B8E"/>
    <w:multiLevelType w:val="hybridMultilevel"/>
    <w:tmpl w:val="ADFC1F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371DD4"/>
    <w:multiLevelType w:val="hybridMultilevel"/>
    <w:tmpl w:val="2DEA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630311"/>
    <w:multiLevelType w:val="hybridMultilevel"/>
    <w:tmpl w:val="B5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4014074B"/>
    <w:multiLevelType w:val="hybridMultilevel"/>
    <w:tmpl w:val="DFAC77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0E37D2"/>
    <w:multiLevelType w:val="hybridMultilevel"/>
    <w:tmpl w:val="44DA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0D69B3"/>
    <w:multiLevelType w:val="hybridMultilevel"/>
    <w:tmpl w:val="E022365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406C58"/>
    <w:multiLevelType w:val="multilevel"/>
    <w:tmpl w:val="93F48C1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D1C64C3"/>
    <w:multiLevelType w:val="hybridMultilevel"/>
    <w:tmpl w:val="904C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195FA5"/>
    <w:multiLevelType w:val="hybridMultilevel"/>
    <w:tmpl w:val="FDFA0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8605A"/>
    <w:multiLevelType w:val="hybridMultilevel"/>
    <w:tmpl w:val="49D85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34032C"/>
    <w:multiLevelType w:val="hybridMultilevel"/>
    <w:tmpl w:val="A8D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A958FA"/>
    <w:multiLevelType w:val="multilevel"/>
    <w:tmpl w:val="B4FA8B8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416143"/>
    <w:multiLevelType w:val="hybridMultilevel"/>
    <w:tmpl w:val="3EB6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D10238"/>
    <w:multiLevelType w:val="hybridMultilevel"/>
    <w:tmpl w:val="E022365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9C6876"/>
    <w:multiLevelType w:val="hybridMultilevel"/>
    <w:tmpl w:val="8B50E90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4"/>
  </w:num>
  <w:num w:numId="2">
    <w:abstractNumId w:val="0"/>
  </w:num>
  <w:num w:numId="3">
    <w:abstractNumId w:val="11"/>
  </w:num>
  <w:num w:numId="4">
    <w:abstractNumId w:val="22"/>
  </w:num>
  <w:num w:numId="5">
    <w:abstractNumId w:val="9"/>
  </w:num>
  <w:num w:numId="6">
    <w:abstractNumId w:val="19"/>
  </w:num>
  <w:num w:numId="7">
    <w:abstractNumId w:val="16"/>
  </w:num>
  <w:num w:numId="8">
    <w:abstractNumId w:val="27"/>
  </w:num>
  <w:num w:numId="9">
    <w:abstractNumId w:val="13"/>
  </w:num>
  <w:num w:numId="10">
    <w:abstractNumId w:val="8"/>
  </w:num>
  <w:num w:numId="11">
    <w:abstractNumId w:val="15"/>
  </w:num>
  <w:num w:numId="12">
    <w:abstractNumId w:val="20"/>
  </w:num>
  <w:num w:numId="13">
    <w:abstractNumId w:val="21"/>
  </w:num>
  <w:num w:numId="14">
    <w:abstractNumId w:val="25"/>
  </w:num>
  <w:num w:numId="15">
    <w:abstractNumId w:val="4"/>
  </w:num>
  <w:num w:numId="16">
    <w:abstractNumId w:val="24"/>
  </w:num>
  <w:num w:numId="17">
    <w:abstractNumId w:val="12"/>
  </w:num>
  <w:num w:numId="18">
    <w:abstractNumId w:val="10"/>
  </w:num>
  <w:num w:numId="19">
    <w:abstractNumId w:val="3"/>
  </w:num>
  <w:num w:numId="20">
    <w:abstractNumId w:val="7"/>
  </w:num>
  <w:num w:numId="21">
    <w:abstractNumId w:val="1"/>
  </w:num>
  <w:num w:numId="22">
    <w:abstractNumId w:val="17"/>
  </w:num>
  <w:num w:numId="23">
    <w:abstractNumId w:val="26"/>
  </w:num>
  <w:num w:numId="24">
    <w:abstractNumId w:val="6"/>
  </w:num>
  <w:num w:numId="25">
    <w:abstractNumId w:val="5"/>
  </w:num>
  <w:num w:numId="26">
    <w:abstractNumId w:val="2"/>
  </w:num>
  <w:num w:numId="27">
    <w:abstractNumId w:val="23"/>
  </w:num>
  <w:num w:numId="28">
    <w:abstractNumId w:val="0"/>
    <w:lvlOverride w:ilvl="0">
      <w:startOverride w:val="1"/>
    </w:lvlOverride>
  </w:num>
  <w:num w:numId="2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CA"/>
    <w:rsid w:val="00000515"/>
    <w:rsid w:val="00000ECA"/>
    <w:rsid w:val="00001FC3"/>
    <w:rsid w:val="00002375"/>
    <w:rsid w:val="00003131"/>
    <w:rsid w:val="000037FB"/>
    <w:rsid w:val="00004885"/>
    <w:rsid w:val="00004D8C"/>
    <w:rsid w:val="00004DCB"/>
    <w:rsid w:val="000051F0"/>
    <w:rsid w:val="0000553B"/>
    <w:rsid w:val="00006780"/>
    <w:rsid w:val="00006C7A"/>
    <w:rsid w:val="0000792C"/>
    <w:rsid w:val="00007CA1"/>
    <w:rsid w:val="000101EF"/>
    <w:rsid w:val="00010E97"/>
    <w:rsid w:val="00010FD1"/>
    <w:rsid w:val="000124D1"/>
    <w:rsid w:val="00013031"/>
    <w:rsid w:val="0001321B"/>
    <w:rsid w:val="00013492"/>
    <w:rsid w:val="00013B63"/>
    <w:rsid w:val="000141F0"/>
    <w:rsid w:val="00015BCB"/>
    <w:rsid w:val="000162B2"/>
    <w:rsid w:val="00016DCE"/>
    <w:rsid w:val="00017309"/>
    <w:rsid w:val="000205C1"/>
    <w:rsid w:val="00020D61"/>
    <w:rsid w:val="0002130A"/>
    <w:rsid w:val="00021C67"/>
    <w:rsid w:val="00021DEC"/>
    <w:rsid w:val="000222F7"/>
    <w:rsid w:val="00023C29"/>
    <w:rsid w:val="00024E37"/>
    <w:rsid w:val="0002506A"/>
    <w:rsid w:val="000255A1"/>
    <w:rsid w:val="000258DD"/>
    <w:rsid w:val="0002591B"/>
    <w:rsid w:val="000266AE"/>
    <w:rsid w:val="00026905"/>
    <w:rsid w:val="00026977"/>
    <w:rsid w:val="00026EF9"/>
    <w:rsid w:val="00027333"/>
    <w:rsid w:val="000300FE"/>
    <w:rsid w:val="00030F74"/>
    <w:rsid w:val="00031EDD"/>
    <w:rsid w:val="000321DC"/>
    <w:rsid w:val="000349B7"/>
    <w:rsid w:val="0003540B"/>
    <w:rsid w:val="00036C45"/>
    <w:rsid w:val="000377E3"/>
    <w:rsid w:val="00037A21"/>
    <w:rsid w:val="000404F2"/>
    <w:rsid w:val="00040A52"/>
    <w:rsid w:val="000413B8"/>
    <w:rsid w:val="0004182E"/>
    <w:rsid w:val="000418C8"/>
    <w:rsid w:val="0004210D"/>
    <w:rsid w:val="00042BFC"/>
    <w:rsid w:val="000430CF"/>
    <w:rsid w:val="00043703"/>
    <w:rsid w:val="00044225"/>
    <w:rsid w:val="00044576"/>
    <w:rsid w:val="00044FC4"/>
    <w:rsid w:val="000451E5"/>
    <w:rsid w:val="000453F6"/>
    <w:rsid w:val="00046CD6"/>
    <w:rsid w:val="00046CE4"/>
    <w:rsid w:val="00046F9A"/>
    <w:rsid w:val="000472F3"/>
    <w:rsid w:val="000477BB"/>
    <w:rsid w:val="00047A82"/>
    <w:rsid w:val="0005055B"/>
    <w:rsid w:val="000505E0"/>
    <w:rsid w:val="00051135"/>
    <w:rsid w:val="00051F62"/>
    <w:rsid w:val="0005201C"/>
    <w:rsid w:val="0005291A"/>
    <w:rsid w:val="00052AE3"/>
    <w:rsid w:val="00053849"/>
    <w:rsid w:val="00053A47"/>
    <w:rsid w:val="0005456E"/>
    <w:rsid w:val="00054ACE"/>
    <w:rsid w:val="00054DAB"/>
    <w:rsid w:val="0005504C"/>
    <w:rsid w:val="00055873"/>
    <w:rsid w:val="00055B8E"/>
    <w:rsid w:val="0005602E"/>
    <w:rsid w:val="00056057"/>
    <w:rsid w:val="000572A7"/>
    <w:rsid w:val="00057DF9"/>
    <w:rsid w:val="00057F6C"/>
    <w:rsid w:val="00060586"/>
    <w:rsid w:val="00060A86"/>
    <w:rsid w:val="00060FDB"/>
    <w:rsid w:val="000612C5"/>
    <w:rsid w:val="000621A9"/>
    <w:rsid w:val="0006263A"/>
    <w:rsid w:val="00062EF8"/>
    <w:rsid w:val="00063485"/>
    <w:rsid w:val="00063F57"/>
    <w:rsid w:val="0006480B"/>
    <w:rsid w:val="00064A2B"/>
    <w:rsid w:val="0006549C"/>
    <w:rsid w:val="00065D64"/>
    <w:rsid w:val="000667D1"/>
    <w:rsid w:val="00067087"/>
    <w:rsid w:val="0006739D"/>
    <w:rsid w:val="0006777C"/>
    <w:rsid w:val="00067FE2"/>
    <w:rsid w:val="0007118F"/>
    <w:rsid w:val="000716FB"/>
    <w:rsid w:val="00072E75"/>
    <w:rsid w:val="00072EFA"/>
    <w:rsid w:val="00073785"/>
    <w:rsid w:val="00074375"/>
    <w:rsid w:val="000743A0"/>
    <w:rsid w:val="00074BF5"/>
    <w:rsid w:val="000752CD"/>
    <w:rsid w:val="00075680"/>
    <w:rsid w:val="00075999"/>
    <w:rsid w:val="000805B2"/>
    <w:rsid w:val="00080D74"/>
    <w:rsid w:val="000826FF"/>
    <w:rsid w:val="00082A49"/>
    <w:rsid w:val="00083322"/>
    <w:rsid w:val="00084255"/>
    <w:rsid w:val="00085239"/>
    <w:rsid w:val="000862BA"/>
    <w:rsid w:val="00086B50"/>
    <w:rsid w:val="00086C4D"/>
    <w:rsid w:val="0008760B"/>
    <w:rsid w:val="00087E29"/>
    <w:rsid w:val="000904C6"/>
    <w:rsid w:val="00090573"/>
    <w:rsid w:val="000921E3"/>
    <w:rsid w:val="000931C3"/>
    <w:rsid w:val="000932C0"/>
    <w:rsid w:val="0009437A"/>
    <w:rsid w:val="000947B7"/>
    <w:rsid w:val="00095671"/>
    <w:rsid w:val="00095920"/>
    <w:rsid w:val="00095F53"/>
    <w:rsid w:val="00096184"/>
    <w:rsid w:val="0009653B"/>
    <w:rsid w:val="000968D8"/>
    <w:rsid w:val="0009709B"/>
    <w:rsid w:val="000979F0"/>
    <w:rsid w:val="00097AE8"/>
    <w:rsid w:val="000A02DC"/>
    <w:rsid w:val="000A0CA1"/>
    <w:rsid w:val="000A0E99"/>
    <w:rsid w:val="000A1AD3"/>
    <w:rsid w:val="000A1D49"/>
    <w:rsid w:val="000A2D70"/>
    <w:rsid w:val="000A3A10"/>
    <w:rsid w:val="000A3ACB"/>
    <w:rsid w:val="000A49DE"/>
    <w:rsid w:val="000A4B74"/>
    <w:rsid w:val="000A5374"/>
    <w:rsid w:val="000A54DF"/>
    <w:rsid w:val="000A5F1A"/>
    <w:rsid w:val="000A61CB"/>
    <w:rsid w:val="000A6788"/>
    <w:rsid w:val="000A6AC6"/>
    <w:rsid w:val="000A6CFE"/>
    <w:rsid w:val="000A7C88"/>
    <w:rsid w:val="000B02C2"/>
    <w:rsid w:val="000B081C"/>
    <w:rsid w:val="000B10AB"/>
    <w:rsid w:val="000B1CD3"/>
    <w:rsid w:val="000B256B"/>
    <w:rsid w:val="000B32D4"/>
    <w:rsid w:val="000B38DA"/>
    <w:rsid w:val="000B3F37"/>
    <w:rsid w:val="000B49D7"/>
    <w:rsid w:val="000B546F"/>
    <w:rsid w:val="000B65BE"/>
    <w:rsid w:val="000B6BDF"/>
    <w:rsid w:val="000B71B6"/>
    <w:rsid w:val="000B7D5E"/>
    <w:rsid w:val="000C133A"/>
    <w:rsid w:val="000C1DBD"/>
    <w:rsid w:val="000C2DE1"/>
    <w:rsid w:val="000C393F"/>
    <w:rsid w:val="000C4C76"/>
    <w:rsid w:val="000C5759"/>
    <w:rsid w:val="000C5E7D"/>
    <w:rsid w:val="000C673C"/>
    <w:rsid w:val="000C69F8"/>
    <w:rsid w:val="000C71D9"/>
    <w:rsid w:val="000D037E"/>
    <w:rsid w:val="000D0A0F"/>
    <w:rsid w:val="000D0AB8"/>
    <w:rsid w:val="000D0F9A"/>
    <w:rsid w:val="000D148D"/>
    <w:rsid w:val="000D14EB"/>
    <w:rsid w:val="000D1610"/>
    <w:rsid w:val="000D206C"/>
    <w:rsid w:val="000D2AE0"/>
    <w:rsid w:val="000D316F"/>
    <w:rsid w:val="000D362A"/>
    <w:rsid w:val="000D37FA"/>
    <w:rsid w:val="000D4324"/>
    <w:rsid w:val="000D46EE"/>
    <w:rsid w:val="000D4DE6"/>
    <w:rsid w:val="000D55EA"/>
    <w:rsid w:val="000D59D6"/>
    <w:rsid w:val="000D5AB0"/>
    <w:rsid w:val="000D5AD1"/>
    <w:rsid w:val="000D5E4D"/>
    <w:rsid w:val="000D6E96"/>
    <w:rsid w:val="000D7268"/>
    <w:rsid w:val="000D7783"/>
    <w:rsid w:val="000E011D"/>
    <w:rsid w:val="000E14B9"/>
    <w:rsid w:val="000E182B"/>
    <w:rsid w:val="000E1E8E"/>
    <w:rsid w:val="000E279B"/>
    <w:rsid w:val="000E3075"/>
    <w:rsid w:val="000E3358"/>
    <w:rsid w:val="000E38ED"/>
    <w:rsid w:val="000E3E18"/>
    <w:rsid w:val="000E3F84"/>
    <w:rsid w:val="000E4C9B"/>
    <w:rsid w:val="000E4D01"/>
    <w:rsid w:val="000E5830"/>
    <w:rsid w:val="000E5C4E"/>
    <w:rsid w:val="000E620E"/>
    <w:rsid w:val="000E65A7"/>
    <w:rsid w:val="000E6635"/>
    <w:rsid w:val="000E6F62"/>
    <w:rsid w:val="000E7F51"/>
    <w:rsid w:val="000F00D8"/>
    <w:rsid w:val="000F095B"/>
    <w:rsid w:val="000F13C4"/>
    <w:rsid w:val="000F13D7"/>
    <w:rsid w:val="000F17E4"/>
    <w:rsid w:val="000F1CF3"/>
    <w:rsid w:val="000F20CD"/>
    <w:rsid w:val="000F2965"/>
    <w:rsid w:val="000F34C7"/>
    <w:rsid w:val="000F3B40"/>
    <w:rsid w:val="000F42EA"/>
    <w:rsid w:val="000F4CAF"/>
    <w:rsid w:val="000F4F44"/>
    <w:rsid w:val="000F53CB"/>
    <w:rsid w:val="000F6881"/>
    <w:rsid w:val="000F6C32"/>
    <w:rsid w:val="00100097"/>
    <w:rsid w:val="001000E9"/>
    <w:rsid w:val="00100169"/>
    <w:rsid w:val="0010067A"/>
    <w:rsid w:val="00101489"/>
    <w:rsid w:val="00101A0E"/>
    <w:rsid w:val="00101ACE"/>
    <w:rsid w:val="00102147"/>
    <w:rsid w:val="00103658"/>
    <w:rsid w:val="0010366C"/>
    <w:rsid w:val="00103863"/>
    <w:rsid w:val="00104058"/>
    <w:rsid w:val="0010405D"/>
    <w:rsid w:val="00104228"/>
    <w:rsid w:val="00104A80"/>
    <w:rsid w:val="001050B7"/>
    <w:rsid w:val="0010521E"/>
    <w:rsid w:val="00105820"/>
    <w:rsid w:val="00105CEE"/>
    <w:rsid w:val="0010660E"/>
    <w:rsid w:val="00106A95"/>
    <w:rsid w:val="00106CC3"/>
    <w:rsid w:val="00106E7E"/>
    <w:rsid w:val="001115C0"/>
    <w:rsid w:val="001115F4"/>
    <w:rsid w:val="00111AD9"/>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957"/>
    <w:rsid w:val="001203DB"/>
    <w:rsid w:val="0012079F"/>
    <w:rsid w:val="001207F3"/>
    <w:rsid w:val="00122842"/>
    <w:rsid w:val="00123003"/>
    <w:rsid w:val="0012345C"/>
    <w:rsid w:val="00123975"/>
    <w:rsid w:val="00123AE4"/>
    <w:rsid w:val="00123DED"/>
    <w:rsid w:val="0012467D"/>
    <w:rsid w:val="001246EC"/>
    <w:rsid w:val="001249D7"/>
    <w:rsid w:val="00124E10"/>
    <w:rsid w:val="00125078"/>
    <w:rsid w:val="001252FE"/>
    <w:rsid w:val="001273C9"/>
    <w:rsid w:val="001274AC"/>
    <w:rsid w:val="001275E6"/>
    <w:rsid w:val="00127DE2"/>
    <w:rsid w:val="00127F28"/>
    <w:rsid w:val="00130714"/>
    <w:rsid w:val="00130953"/>
    <w:rsid w:val="00131683"/>
    <w:rsid w:val="00131AC6"/>
    <w:rsid w:val="00131BA3"/>
    <w:rsid w:val="001321CE"/>
    <w:rsid w:val="001322B0"/>
    <w:rsid w:val="00132767"/>
    <w:rsid w:val="00132917"/>
    <w:rsid w:val="0013334C"/>
    <w:rsid w:val="0013378E"/>
    <w:rsid w:val="00133EBD"/>
    <w:rsid w:val="00135015"/>
    <w:rsid w:val="00135095"/>
    <w:rsid w:val="00135829"/>
    <w:rsid w:val="001358A7"/>
    <w:rsid w:val="001358F4"/>
    <w:rsid w:val="0013612A"/>
    <w:rsid w:val="00136998"/>
    <w:rsid w:val="00136AAD"/>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D28"/>
    <w:rsid w:val="00143FFE"/>
    <w:rsid w:val="0014471E"/>
    <w:rsid w:val="0014491B"/>
    <w:rsid w:val="00144B3F"/>
    <w:rsid w:val="00144E04"/>
    <w:rsid w:val="001454C4"/>
    <w:rsid w:val="00147D65"/>
    <w:rsid w:val="00147D91"/>
    <w:rsid w:val="001508E1"/>
    <w:rsid w:val="001510ED"/>
    <w:rsid w:val="00151805"/>
    <w:rsid w:val="00152066"/>
    <w:rsid w:val="00152A3B"/>
    <w:rsid w:val="0015347E"/>
    <w:rsid w:val="00153A48"/>
    <w:rsid w:val="00153A6B"/>
    <w:rsid w:val="00153EEF"/>
    <w:rsid w:val="00153F29"/>
    <w:rsid w:val="001544AB"/>
    <w:rsid w:val="00156260"/>
    <w:rsid w:val="001567EA"/>
    <w:rsid w:val="00157D70"/>
    <w:rsid w:val="0016019C"/>
    <w:rsid w:val="00160674"/>
    <w:rsid w:val="00160786"/>
    <w:rsid w:val="0016202D"/>
    <w:rsid w:val="00162262"/>
    <w:rsid w:val="00162BD5"/>
    <w:rsid w:val="00162C2D"/>
    <w:rsid w:val="00162CF1"/>
    <w:rsid w:val="00162F82"/>
    <w:rsid w:val="001630E4"/>
    <w:rsid w:val="001639BC"/>
    <w:rsid w:val="00163AFC"/>
    <w:rsid w:val="00164646"/>
    <w:rsid w:val="001647FA"/>
    <w:rsid w:val="001648DD"/>
    <w:rsid w:val="00165137"/>
    <w:rsid w:val="0016634F"/>
    <w:rsid w:val="001669F9"/>
    <w:rsid w:val="0016700E"/>
    <w:rsid w:val="0016764C"/>
    <w:rsid w:val="00170397"/>
    <w:rsid w:val="001706E4"/>
    <w:rsid w:val="001708D0"/>
    <w:rsid w:val="00171D7E"/>
    <w:rsid w:val="00171F14"/>
    <w:rsid w:val="001729E1"/>
    <w:rsid w:val="00172B61"/>
    <w:rsid w:val="00172C20"/>
    <w:rsid w:val="00172E68"/>
    <w:rsid w:val="001738A5"/>
    <w:rsid w:val="00173A00"/>
    <w:rsid w:val="00174DDB"/>
    <w:rsid w:val="001752EC"/>
    <w:rsid w:val="00175B5A"/>
    <w:rsid w:val="00176414"/>
    <w:rsid w:val="0017714C"/>
    <w:rsid w:val="0017722E"/>
    <w:rsid w:val="00177711"/>
    <w:rsid w:val="00177A0D"/>
    <w:rsid w:val="00177DFF"/>
    <w:rsid w:val="00177EBD"/>
    <w:rsid w:val="0018016C"/>
    <w:rsid w:val="00180E60"/>
    <w:rsid w:val="001817BA"/>
    <w:rsid w:val="00181B3A"/>
    <w:rsid w:val="001820B2"/>
    <w:rsid w:val="001821E9"/>
    <w:rsid w:val="00182C3D"/>
    <w:rsid w:val="001836DF"/>
    <w:rsid w:val="00183CC6"/>
    <w:rsid w:val="00183F11"/>
    <w:rsid w:val="001840F5"/>
    <w:rsid w:val="00184DAB"/>
    <w:rsid w:val="00184F51"/>
    <w:rsid w:val="00185257"/>
    <w:rsid w:val="00185E59"/>
    <w:rsid w:val="00185F10"/>
    <w:rsid w:val="001862B7"/>
    <w:rsid w:val="00186395"/>
    <w:rsid w:val="00186B4D"/>
    <w:rsid w:val="0018767B"/>
    <w:rsid w:val="00190927"/>
    <w:rsid w:val="00190BD5"/>
    <w:rsid w:val="00191099"/>
    <w:rsid w:val="00191626"/>
    <w:rsid w:val="00191727"/>
    <w:rsid w:val="00191EBF"/>
    <w:rsid w:val="001925E5"/>
    <w:rsid w:val="00193987"/>
    <w:rsid w:val="0019573B"/>
    <w:rsid w:val="0019592C"/>
    <w:rsid w:val="00196085"/>
    <w:rsid w:val="00196B90"/>
    <w:rsid w:val="00196FF4"/>
    <w:rsid w:val="0019734F"/>
    <w:rsid w:val="001A0303"/>
    <w:rsid w:val="001A067A"/>
    <w:rsid w:val="001A1E0F"/>
    <w:rsid w:val="001A2939"/>
    <w:rsid w:val="001A2FD5"/>
    <w:rsid w:val="001A3037"/>
    <w:rsid w:val="001A30FB"/>
    <w:rsid w:val="001A36CF"/>
    <w:rsid w:val="001A3974"/>
    <w:rsid w:val="001A3F0F"/>
    <w:rsid w:val="001A3FA5"/>
    <w:rsid w:val="001A4EDF"/>
    <w:rsid w:val="001A61A0"/>
    <w:rsid w:val="001A6AFE"/>
    <w:rsid w:val="001A706D"/>
    <w:rsid w:val="001A71EB"/>
    <w:rsid w:val="001A72EE"/>
    <w:rsid w:val="001B0023"/>
    <w:rsid w:val="001B00B2"/>
    <w:rsid w:val="001B0149"/>
    <w:rsid w:val="001B0251"/>
    <w:rsid w:val="001B1565"/>
    <w:rsid w:val="001B2993"/>
    <w:rsid w:val="001B3754"/>
    <w:rsid w:val="001B4F3E"/>
    <w:rsid w:val="001B5332"/>
    <w:rsid w:val="001B54E9"/>
    <w:rsid w:val="001B70CF"/>
    <w:rsid w:val="001B748B"/>
    <w:rsid w:val="001C0085"/>
    <w:rsid w:val="001C063F"/>
    <w:rsid w:val="001C16A9"/>
    <w:rsid w:val="001C1E53"/>
    <w:rsid w:val="001C211D"/>
    <w:rsid w:val="001C276C"/>
    <w:rsid w:val="001C3474"/>
    <w:rsid w:val="001C3DC6"/>
    <w:rsid w:val="001C4F5F"/>
    <w:rsid w:val="001C589B"/>
    <w:rsid w:val="001C58A6"/>
    <w:rsid w:val="001C5F88"/>
    <w:rsid w:val="001C619C"/>
    <w:rsid w:val="001C7F47"/>
    <w:rsid w:val="001D006C"/>
    <w:rsid w:val="001D0578"/>
    <w:rsid w:val="001D0593"/>
    <w:rsid w:val="001D1258"/>
    <w:rsid w:val="001D19F8"/>
    <w:rsid w:val="001D1CFF"/>
    <w:rsid w:val="001D2B3C"/>
    <w:rsid w:val="001D2E6C"/>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A45"/>
    <w:rsid w:val="001E420B"/>
    <w:rsid w:val="001E4704"/>
    <w:rsid w:val="001E5BB2"/>
    <w:rsid w:val="001E5D1F"/>
    <w:rsid w:val="001E6C1B"/>
    <w:rsid w:val="001E719A"/>
    <w:rsid w:val="001E750C"/>
    <w:rsid w:val="001E79E7"/>
    <w:rsid w:val="001F0546"/>
    <w:rsid w:val="001F0DDF"/>
    <w:rsid w:val="001F1B1E"/>
    <w:rsid w:val="001F1DFA"/>
    <w:rsid w:val="001F22A9"/>
    <w:rsid w:val="001F2E08"/>
    <w:rsid w:val="001F39AB"/>
    <w:rsid w:val="001F45E8"/>
    <w:rsid w:val="001F53A2"/>
    <w:rsid w:val="001F5C95"/>
    <w:rsid w:val="001F5C9E"/>
    <w:rsid w:val="001F5E73"/>
    <w:rsid w:val="001F5ED8"/>
    <w:rsid w:val="001F5F10"/>
    <w:rsid w:val="001F644E"/>
    <w:rsid w:val="001F6660"/>
    <w:rsid w:val="001F6E45"/>
    <w:rsid w:val="001F7317"/>
    <w:rsid w:val="001F798D"/>
    <w:rsid w:val="001F7DD6"/>
    <w:rsid w:val="002000F2"/>
    <w:rsid w:val="002000FC"/>
    <w:rsid w:val="00200A92"/>
    <w:rsid w:val="00200BF9"/>
    <w:rsid w:val="00202D2E"/>
    <w:rsid w:val="00203159"/>
    <w:rsid w:val="00203A6E"/>
    <w:rsid w:val="00203F00"/>
    <w:rsid w:val="00203F5C"/>
    <w:rsid w:val="002047DE"/>
    <w:rsid w:val="00204A5A"/>
    <w:rsid w:val="00204C12"/>
    <w:rsid w:val="0020539A"/>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63B"/>
    <w:rsid w:val="0021497E"/>
    <w:rsid w:val="00214E0D"/>
    <w:rsid w:val="0021586D"/>
    <w:rsid w:val="002162EA"/>
    <w:rsid w:val="002165F9"/>
    <w:rsid w:val="00216685"/>
    <w:rsid w:val="00216B17"/>
    <w:rsid w:val="00216BBF"/>
    <w:rsid w:val="00217135"/>
    <w:rsid w:val="00217CE8"/>
    <w:rsid w:val="002202EC"/>
    <w:rsid w:val="002204ED"/>
    <w:rsid w:val="00220E92"/>
    <w:rsid w:val="0022135D"/>
    <w:rsid w:val="002222A4"/>
    <w:rsid w:val="00223833"/>
    <w:rsid w:val="00223ACD"/>
    <w:rsid w:val="00224A9B"/>
    <w:rsid w:val="0022657F"/>
    <w:rsid w:val="002269A7"/>
    <w:rsid w:val="00226AF6"/>
    <w:rsid w:val="00226BD3"/>
    <w:rsid w:val="0022735A"/>
    <w:rsid w:val="00227873"/>
    <w:rsid w:val="002279D2"/>
    <w:rsid w:val="00227F9E"/>
    <w:rsid w:val="00230040"/>
    <w:rsid w:val="00230AD3"/>
    <w:rsid w:val="00230BB1"/>
    <w:rsid w:val="00231278"/>
    <w:rsid w:val="002314EE"/>
    <w:rsid w:val="00231740"/>
    <w:rsid w:val="00231D67"/>
    <w:rsid w:val="00232191"/>
    <w:rsid w:val="00232E9D"/>
    <w:rsid w:val="002344C8"/>
    <w:rsid w:val="002349C5"/>
    <w:rsid w:val="00235581"/>
    <w:rsid w:val="00235698"/>
    <w:rsid w:val="00236F71"/>
    <w:rsid w:val="002373FC"/>
    <w:rsid w:val="00237874"/>
    <w:rsid w:val="00237C6F"/>
    <w:rsid w:val="00237D22"/>
    <w:rsid w:val="00240B7D"/>
    <w:rsid w:val="00240C61"/>
    <w:rsid w:val="0024103F"/>
    <w:rsid w:val="00241C7B"/>
    <w:rsid w:val="00242166"/>
    <w:rsid w:val="002421F2"/>
    <w:rsid w:val="00242B2A"/>
    <w:rsid w:val="00242CAE"/>
    <w:rsid w:val="00243ACD"/>
    <w:rsid w:val="00244606"/>
    <w:rsid w:val="00244924"/>
    <w:rsid w:val="00244FEC"/>
    <w:rsid w:val="00245492"/>
    <w:rsid w:val="00245A41"/>
    <w:rsid w:val="00245B70"/>
    <w:rsid w:val="00245D7D"/>
    <w:rsid w:val="00245E39"/>
    <w:rsid w:val="00245FBA"/>
    <w:rsid w:val="00246C52"/>
    <w:rsid w:val="00246EB6"/>
    <w:rsid w:val="0024785A"/>
    <w:rsid w:val="00247DD1"/>
    <w:rsid w:val="00250D9C"/>
    <w:rsid w:val="00251117"/>
    <w:rsid w:val="002512A9"/>
    <w:rsid w:val="0025166A"/>
    <w:rsid w:val="0025169E"/>
    <w:rsid w:val="00251929"/>
    <w:rsid w:val="00251F5E"/>
    <w:rsid w:val="002530D6"/>
    <w:rsid w:val="002530D9"/>
    <w:rsid w:val="0025325D"/>
    <w:rsid w:val="002533FF"/>
    <w:rsid w:val="00253400"/>
    <w:rsid w:val="002537F5"/>
    <w:rsid w:val="00256F02"/>
    <w:rsid w:val="002571C8"/>
    <w:rsid w:val="002572F1"/>
    <w:rsid w:val="00257A62"/>
    <w:rsid w:val="00260156"/>
    <w:rsid w:val="0026075E"/>
    <w:rsid w:val="00260FAD"/>
    <w:rsid w:val="00261D05"/>
    <w:rsid w:val="002623AC"/>
    <w:rsid w:val="00262979"/>
    <w:rsid w:val="00263038"/>
    <w:rsid w:val="00263DD9"/>
    <w:rsid w:val="0026455A"/>
    <w:rsid w:val="0026468A"/>
    <w:rsid w:val="00264C28"/>
    <w:rsid w:val="00265701"/>
    <w:rsid w:val="00265E9A"/>
    <w:rsid w:val="00266210"/>
    <w:rsid w:val="0026716C"/>
    <w:rsid w:val="00270C63"/>
    <w:rsid w:val="00270C98"/>
    <w:rsid w:val="00270E57"/>
    <w:rsid w:val="0027193C"/>
    <w:rsid w:val="00271EEF"/>
    <w:rsid w:val="0027242C"/>
    <w:rsid w:val="00272474"/>
    <w:rsid w:val="00272D06"/>
    <w:rsid w:val="00272FEB"/>
    <w:rsid w:val="002738C9"/>
    <w:rsid w:val="00273B2D"/>
    <w:rsid w:val="00273CFB"/>
    <w:rsid w:val="002748CE"/>
    <w:rsid w:val="00274D08"/>
    <w:rsid w:val="00275464"/>
    <w:rsid w:val="002755A4"/>
    <w:rsid w:val="0027568B"/>
    <w:rsid w:val="002756D5"/>
    <w:rsid w:val="00276001"/>
    <w:rsid w:val="00276311"/>
    <w:rsid w:val="002764FB"/>
    <w:rsid w:val="00277E66"/>
    <w:rsid w:val="002801E2"/>
    <w:rsid w:val="0028073A"/>
    <w:rsid w:val="00280960"/>
    <w:rsid w:val="00281B68"/>
    <w:rsid w:val="002825CE"/>
    <w:rsid w:val="002845C1"/>
    <w:rsid w:val="00284E7F"/>
    <w:rsid w:val="00285520"/>
    <w:rsid w:val="00285894"/>
    <w:rsid w:val="00285E28"/>
    <w:rsid w:val="00286631"/>
    <w:rsid w:val="00286F76"/>
    <w:rsid w:val="00287376"/>
    <w:rsid w:val="002877DE"/>
    <w:rsid w:val="00287C28"/>
    <w:rsid w:val="00290254"/>
    <w:rsid w:val="0029178F"/>
    <w:rsid w:val="00293504"/>
    <w:rsid w:val="002944CA"/>
    <w:rsid w:val="00294722"/>
    <w:rsid w:val="00294AB1"/>
    <w:rsid w:val="00295226"/>
    <w:rsid w:val="00295E6C"/>
    <w:rsid w:val="00295F1C"/>
    <w:rsid w:val="00296FD8"/>
    <w:rsid w:val="0029743A"/>
    <w:rsid w:val="00297499"/>
    <w:rsid w:val="002974AA"/>
    <w:rsid w:val="00297F46"/>
    <w:rsid w:val="002A0581"/>
    <w:rsid w:val="002A05EF"/>
    <w:rsid w:val="002A0724"/>
    <w:rsid w:val="002A1A57"/>
    <w:rsid w:val="002A1DA1"/>
    <w:rsid w:val="002A205B"/>
    <w:rsid w:val="002A31FF"/>
    <w:rsid w:val="002A3668"/>
    <w:rsid w:val="002A3771"/>
    <w:rsid w:val="002A3B12"/>
    <w:rsid w:val="002A3D00"/>
    <w:rsid w:val="002A4102"/>
    <w:rsid w:val="002A4918"/>
    <w:rsid w:val="002A4E20"/>
    <w:rsid w:val="002A523D"/>
    <w:rsid w:val="002A5FC1"/>
    <w:rsid w:val="002A732C"/>
    <w:rsid w:val="002A7A6A"/>
    <w:rsid w:val="002A7AB4"/>
    <w:rsid w:val="002B07BF"/>
    <w:rsid w:val="002B0805"/>
    <w:rsid w:val="002B0C99"/>
    <w:rsid w:val="002B10F9"/>
    <w:rsid w:val="002B21D6"/>
    <w:rsid w:val="002B2C92"/>
    <w:rsid w:val="002B3081"/>
    <w:rsid w:val="002B318B"/>
    <w:rsid w:val="002B32BC"/>
    <w:rsid w:val="002B340B"/>
    <w:rsid w:val="002B34AE"/>
    <w:rsid w:val="002B3D90"/>
    <w:rsid w:val="002B4C39"/>
    <w:rsid w:val="002B5360"/>
    <w:rsid w:val="002B64FE"/>
    <w:rsid w:val="002B694E"/>
    <w:rsid w:val="002C04C2"/>
    <w:rsid w:val="002C0818"/>
    <w:rsid w:val="002C203A"/>
    <w:rsid w:val="002C2E8A"/>
    <w:rsid w:val="002C2FCD"/>
    <w:rsid w:val="002C3AE4"/>
    <w:rsid w:val="002C3E89"/>
    <w:rsid w:val="002C5533"/>
    <w:rsid w:val="002C5620"/>
    <w:rsid w:val="002C5A6B"/>
    <w:rsid w:val="002C61E0"/>
    <w:rsid w:val="002C782F"/>
    <w:rsid w:val="002C7B03"/>
    <w:rsid w:val="002C7B0D"/>
    <w:rsid w:val="002C7CA9"/>
    <w:rsid w:val="002D001E"/>
    <w:rsid w:val="002D0298"/>
    <w:rsid w:val="002D04DC"/>
    <w:rsid w:val="002D0657"/>
    <w:rsid w:val="002D09B3"/>
    <w:rsid w:val="002D13B7"/>
    <w:rsid w:val="002D179E"/>
    <w:rsid w:val="002D29D0"/>
    <w:rsid w:val="002D2B4E"/>
    <w:rsid w:val="002D3968"/>
    <w:rsid w:val="002D425A"/>
    <w:rsid w:val="002D4A54"/>
    <w:rsid w:val="002D4E37"/>
    <w:rsid w:val="002D52E0"/>
    <w:rsid w:val="002D5DEA"/>
    <w:rsid w:val="002D6127"/>
    <w:rsid w:val="002E0E94"/>
    <w:rsid w:val="002E16BC"/>
    <w:rsid w:val="002E2923"/>
    <w:rsid w:val="002E2A76"/>
    <w:rsid w:val="002E306D"/>
    <w:rsid w:val="002E3653"/>
    <w:rsid w:val="002E38B7"/>
    <w:rsid w:val="002E58E1"/>
    <w:rsid w:val="002E5BDD"/>
    <w:rsid w:val="002E5C56"/>
    <w:rsid w:val="002F0045"/>
    <w:rsid w:val="002F00F0"/>
    <w:rsid w:val="002F025B"/>
    <w:rsid w:val="002F0684"/>
    <w:rsid w:val="002F0ADB"/>
    <w:rsid w:val="002F0C02"/>
    <w:rsid w:val="002F2AE0"/>
    <w:rsid w:val="002F3F16"/>
    <w:rsid w:val="002F413F"/>
    <w:rsid w:val="002F44AD"/>
    <w:rsid w:val="002F45D3"/>
    <w:rsid w:val="002F4934"/>
    <w:rsid w:val="002F4A52"/>
    <w:rsid w:val="002F4CF5"/>
    <w:rsid w:val="002F4FC5"/>
    <w:rsid w:val="002F5422"/>
    <w:rsid w:val="002F5634"/>
    <w:rsid w:val="002F5FDA"/>
    <w:rsid w:val="002F6BDA"/>
    <w:rsid w:val="002F7B6D"/>
    <w:rsid w:val="002F7D48"/>
    <w:rsid w:val="002F7EC5"/>
    <w:rsid w:val="003003AD"/>
    <w:rsid w:val="003011C0"/>
    <w:rsid w:val="00301EE4"/>
    <w:rsid w:val="003024DE"/>
    <w:rsid w:val="00302701"/>
    <w:rsid w:val="00302739"/>
    <w:rsid w:val="00304AC5"/>
    <w:rsid w:val="003065FB"/>
    <w:rsid w:val="00307B27"/>
    <w:rsid w:val="00307F28"/>
    <w:rsid w:val="003101DC"/>
    <w:rsid w:val="00310CC6"/>
    <w:rsid w:val="00311642"/>
    <w:rsid w:val="00311761"/>
    <w:rsid w:val="00311941"/>
    <w:rsid w:val="00311D33"/>
    <w:rsid w:val="003137A0"/>
    <w:rsid w:val="00313C4F"/>
    <w:rsid w:val="003141C2"/>
    <w:rsid w:val="0031599D"/>
    <w:rsid w:val="00316C58"/>
    <w:rsid w:val="00317050"/>
    <w:rsid w:val="00320B1B"/>
    <w:rsid w:val="0032172E"/>
    <w:rsid w:val="00321822"/>
    <w:rsid w:val="00321B02"/>
    <w:rsid w:val="00322B7D"/>
    <w:rsid w:val="00322BC3"/>
    <w:rsid w:val="00322E3B"/>
    <w:rsid w:val="00323FAD"/>
    <w:rsid w:val="003249F8"/>
    <w:rsid w:val="003271E3"/>
    <w:rsid w:val="003272D0"/>
    <w:rsid w:val="003273DE"/>
    <w:rsid w:val="003278C7"/>
    <w:rsid w:val="0032793B"/>
    <w:rsid w:val="00327AEA"/>
    <w:rsid w:val="003308C4"/>
    <w:rsid w:val="00330C30"/>
    <w:rsid w:val="00330DE8"/>
    <w:rsid w:val="003321C3"/>
    <w:rsid w:val="00332962"/>
    <w:rsid w:val="00335250"/>
    <w:rsid w:val="0033592C"/>
    <w:rsid w:val="00335E2A"/>
    <w:rsid w:val="00336780"/>
    <w:rsid w:val="003367C5"/>
    <w:rsid w:val="00337C71"/>
    <w:rsid w:val="00340E58"/>
    <w:rsid w:val="00341087"/>
    <w:rsid w:val="0034246D"/>
    <w:rsid w:val="0034305B"/>
    <w:rsid w:val="00343C24"/>
    <w:rsid w:val="00344725"/>
    <w:rsid w:val="0034511B"/>
    <w:rsid w:val="00345D41"/>
    <w:rsid w:val="0034745C"/>
    <w:rsid w:val="0035025F"/>
    <w:rsid w:val="0035041A"/>
    <w:rsid w:val="003505AD"/>
    <w:rsid w:val="00350631"/>
    <w:rsid w:val="0035180B"/>
    <w:rsid w:val="00351C98"/>
    <w:rsid w:val="00351FE5"/>
    <w:rsid w:val="0035216E"/>
    <w:rsid w:val="00352759"/>
    <w:rsid w:val="00352828"/>
    <w:rsid w:val="00352952"/>
    <w:rsid w:val="00352DAE"/>
    <w:rsid w:val="003530A0"/>
    <w:rsid w:val="003531B0"/>
    <w:rsid w:val="003532D2"/>
    <w:rsid w:val="003536C6"/>
    <w:rsid w:val="00353973"/>
    <w:rsid w:val="003539B2"/>
    <w:rsid w:val="0035414B"/>
    <w:rsid w:val="003552C6"/>
    <w:rsid w:val="00355A83"/>
    <w:rsid w:val="003562D7"/>
    <w:rsid w:val="00356353"/>
    <w:rsid w:val="003567C9"/>
    <w:rsid w:val="00356CEC"/>
    <w:rsid w:val="00357659"/>
    <w:rsid w:val="00357712"/>
    <w:rsid w:val="003604DB"/>
    <w:rsid w:val="003617B5"/>
    <w:rsid w:val="0036185C"/>
    <w:rsid w:val="0036262C"/>
    <w:rsid w:val="00362C5A"/>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804"/>
    <w:rsid w:val="00374F06"/>
    <w:rsid w:val="00375FFC"/>
    <w:rsid w:val="003764FA"/>
    <w:rsid w:val="0037709A"/>
    <w:rsid w:val="00377146"/>
    <w:rsid w:val="00377397"/>
    <w:rsid w:val="003775BD"/>
    <w:rsid w:val="00380892"/>
    <w:rsid w:val="003821E7"/>
    <w:rsid w:val="00382903"/>
    <w:rsid w:val="00382CC0"/>
    <w:rsid w:val="00383D4B"/>
    <w:rsid w:val="00383DDB"/>
    <w:rsid w:val="003842A8"/>
    <w:rsid w:val="003848D9"/>
    <w:rsid w:val="003852CC"/>
    <w:rsid w:val="00385BD7"/>
    <w:rsid w:val="00386A15"/>
    <w:rsid w:val="00386B71"/>
    <w:rsid w:val="0038702D"/>
    <w:rsid w:val="003870BC"/>
    <w:rsid w:val="0038732E"/>
    <w:rsid w:val="00387675"/>
    <w:rsid w:val="00387771"/>
    <w:rsid w:val="00387B2B"/>
    <w:rsid w:val="003904B1"/>
    <w:rsid w:val="003907D2"/>
    <w:rsid w:val="00390C56"/>
    <w:rsid w:val="0039122C"/>
    <w:rsid w:val="0039124D"/>
    <w:rsid w:val="00391553"/>
    <w:rsid w:val="00391A92"/>
    <w:rsid w:val="003926BE"/>
    <w:rsid w:val="00392DB8"/>
    <w:rsid w:val="00393B78"/>
    <w:rsid w:val="00394775"/>
    <w:rsid w:val="00394B44"/>
    <w:rsid w:val="0039502C"/>
    <w:rsid w:val="00395444"/>
    <w:rsid w:val="003956FE"/>
    <w:rsid w:val="0039598F"/>
    <w:rsid w:val="0039610F"/>
    <w:rsid w:val="0039665F"/>
    <w:rsid w:val="003978B8"/>
    <w:rsid w:val="00397C89"/>
    <w:rsid w:val="003A0311"/>
    <w:rsid w:val="003A0736"/>
    <w:rsid w:val="003A1135"/>
    <w:rsid w:val="003A1341"/>
    <w:rsid w:val="003A19E0"/>
    <w:rsid w:val="003A1C14"/>
    <w:rsid w:val="003A1DD5"/>
    <w:rsid w:val="003A2D39"/>
    <w:rsid w:val="003A2FE7"/>
    <w:rsid w:val="003A42BB"/>
    <w:rsid w:val="003A45FB"/>
    <w:rsid w:val="003A48FC"/>
    <w:rsid w:val="003A4E82"/>
    <w:rsid w:val="003A590E"/>
    <w:rsid w:val="003A6330"/>
    <w:rsid w:val="003A6B89"/>
    <w:rsid w:val="003A76A9"/>
    <w:rsid w:val="003A7747"/>
    <w:rsid w:val="003B0299"/>
    <w:rsid w:val="003B0B4D"/>
    <w:rsid w:val="003B145F"/>
    <w:rsid w:val="003B2A7E"/>
    <w:rsid w:val="003B2B79"/>
    <w:rsid w:val="003B4482"/>
    <w:rsid w:val="003B570F"/>
    <w:rsid w:val="003B5B57"/>
    <w:rsid w:val="003B5B7E"/>
    <w:rsid w:val="003B5E30"/>
    <w:rsid w:val="003B6FCB"/>
    <w:rsid w:val="003B7020"/>
    <w:rsid w:val="003B7294"/>
    <w:rsid w:val="003B76FE"/>
    <w:rsid w:val="003C009A"/>
    <w:rsid w:val="003C07D7"/>
    <w:rsid w:val="003C0985"/>
    <w:rsid w:val="003C2C9D"/>
    <w:rsid w:val="003C3B73"/>
    <w:rsid w:val="003C4250"/>
    <w:rsid w:val="003C4F25"/>
    <w:rsid w:val="003C6580"/>
    <w:rsid w:val="003D09DA"/>
    <w:rsid w:val="003D0D75"/>
    <w:rsid w:val="003D2339"/>
    <w:rsid w:val="003D26AA"/>
    <w:rsid w:val="003D4350"/>
    <w:rsid w:val="003D4409"/>
    <w:rsid w:val="003D5717"/>
    <w:rsid w:val="003D5878"/>
    <w:rsid w:val="003D59FE"/>
    <w:rsid w:val="003D63BA"/>
    <w:rsid w:val="003D680E"/>
    <w:rsid w:val="003D79E8"/>
    <w:rsid w:val="003E089F"/>
    <w:rsid w:val="003E0ADB"/>
    <w:rsid w:val="003E0CE4"/>
    <w:rsid w:val="003E1CF4"/>
    <w:rsid w:val="003E2BF4"/>
    <w:rsid w:val="003E3524"/>
    <w:rsid w:val="003E3C5B"/>
    <w:rsid w:val="003E40C9"/>
    <w:rsid w:val="003E4CDB"/>
    <w:rsid w:val="003E4F6E"/>
    <w:rsid w:val="003E6592"/>
    <w:rsid w:val="003E73BC"/>
    <w:rsid w:val="003F0656"/>
    <w:rsid w:val="003F0905"/>
    <w:rsid w:val="003F1B6D"/>
    <w:rsid w:val="003F20E2"/>
    <w:rsid w:val="003F2244"/>
    <w:rsid w:val="003F23A7"/>
    <w:rsid w:val="003F2564"/>
    <w:rsid w:val="003F2624"/>
    <w:rsid w:val="003F2711"/>
    <w:rsid w:val="003F2A56"/>
    <w:rsid w:val="003F4933"/>
    <w:rsid w:val="003F4977"/>
    <w:rsid w:val="003F4E1C"/>
    <w:rsid w:val="003F536B"/>
    <w:rsid w:val="003F586D"/>
    <w:rsid w:val="003F62B4"/>
    <w:rsid w:val="003F6853"/>
    <w:rsid w:val="003F6930"/>
    <w:rsid w:val="003F73A0"/>
    <w:rsid w:val="003F75DD"/>
    <w:rsid w:val="003F7DFF"/>
    <w:rsid w:val="0040015E"/>
    <w:rsid w:val="00400427"/>
    <w:rsid w:val="004017C6"/>
    <w:rsid w:val="004024AB"/>
    <w:rsid w:val="00402F2C"/>
    <w:rsid w:val="0040303D"/>
    <w:rsid w:val="0040379F"/>
    <w:rsid w:val="00403805"/>
    <w:rsid w:val="00403F25"/>
    <w:rsid w:val="0040495B"/>
    <w:rsid w:val="00405898"/>
    <w:rsid w:val="00405D95"/>
    <w:rsid w:val="00405F90"/>
    <w:rsid w:val="00406108"/>
    <w:rsid w:val="00406412"/>
    <w:rsid w:val="00406F4B"/>
    <w:rsid w:val="00406FBD"/>
    <w:rsid w:val="004073B0"/>
    <w:rsid w:val="004075D5"/>
    <w:rsid w:val="00407612"/>
    <w:rsid w:val="0041029D"/>
    <w:rsid w:val="00411230"/>
    <w:rsid w:val="004118C9"/>
    <w:rsid w:val="00412697"/>
    <w:rsid w:val="00413369"/>
    <w:rsid w:val="00413ED6"/>
    <w:rsid w:val="00414048"/>
    <w:rsid w:val="004145AE"/>
    <w:rsid w:val="0041577E"/>
    <w:rsid w:val="004157F6"/>
    <w:rsid w:val="004159D3"/>
    <w:rsid w:val="00415A14"/>
    <w:rsid w:val="0041616C"/>
    <w:rsid w:val="00416A66"/>
    <w:rsid w:val="00417678"/>
    <w:rsid w:val="00420126"/>
    <w:rsid w:val="004203CF"/>
    <w:rsid w:val="00420755"/>
    <w:rsid w:val="00420CB7"/>
    <w:rsid w:val="004213E8"/>
    <w:rsid w:val="0042156E"/>
    <w:rsid w:val="004222BF"/>
    <w:rsid w:val="00422A01"/>
    <w:rsid w:val="00422DB5"/>
    <w:rsid w:val="00423326"/>
    <w:rsid w:val="00425C97"/>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A3B"/>
    <w:rsid w:val="004371AB"/>
    <w:rsid w:val="004402A7"/>
    <w:rsid w:val="0044035D"/>
    <w:rsid w:val="00440EA5"/>
    <w:rsid w:val="0044142F"/>
    <w:rsid w:val="00442824"/>
    <w:rsid w:val="00442FFB"/>
    <w:rsid w:val="004430FD"/>
    <w:rsid w:val="004442A7"/>
    <w:rsid w:val="00444901"/>
    <w:rsid w:val="00444934"/>
    <w:rsid w:val="00444F5E"/>
    <w:rsid w:val="00445513"/>
    <w:rsid w:val="00445907"/>
    <w:rsid w:val="00445CFF"/>
    <w:rsid w:val="004462AF"/>
    <w:rsid w:val="0044662A"/>
    <w:rsid w:val="00450778"/>
    <w:rsid w:val="00450D3B"/>
    <w:rsid w:val="004518D5"/>
    <w:rsid w:val="00451B06"/>
    <w:rsid w:val="00451BEB"/>
    <w:rsid w:val="004527C0"/>
    <w:rsid w:val="00453871"/>
    <w:rsid w:val="00453DEF"/>
    <w:rsid w:val="004543E4"/>
    <w:rsid w:val="004548E5"/>
    <w:rsid w:val="00454F08"/>
    <w:rsid w:val="00455105"/>
    <w:rsid w:val="00456114"/>
    <w:rsid w:val="00456971"/>
    <w:rsid w:val="0045742D"/>
    <w:rsid w:val="00457C5E"/>
    <w:rsid w:val="0046026D"/>
    <w:rsid w:val="0046027A"/>
    <w:rsid w:val="004605CC"/>
    <w:rsid w:val="0046072D"/>
    <w:rsid w:val="00460921"/>
    <w:rsid w:val="00460958"/>
    <w:rsid w:val="0046110A"/>
    <w:rsid w:val="0046111A"/>
    <w:rsid w:val="004612C8"/>
    <w:rsid w:val="004614A1"/>
    <w:rsid w:val="0046164D"/>
    <w:rsid w:val="004616E5"/>
    <w:rsid w:val="004616FF"/>
    <w:rsid w:val="0046194F"/>
    <w:rsid w:val="00461C00"/>
    <w:rsid w:val="004622A1"/>
    <w:rsid w:val="004622D0"/>
    <w:rsid w:val="00462420"/>
    <w:rsid w:val="00462B09"/>
    <w:rsid w:val="00463448"/>
    <w:rsid w:val="0046434B"/>
    <w:rsid w:val="00464EE0"/>
    <w:rsid w:val="00465467"/>
    <w:rsid w:val="00465573"/>
    <w:rsid w:val="00465A7D"/>
    <w:rsid w:val="00465EB3"/>
    <w:rsid w:val="0047041E"/>
    <w:rsid w:val="00470750"/>
    <w:rsid w:val="004707F4"/>
    <w:rsid w:val="00470893"/>
    <w:rsid w:val="0047166D"/>
    <w:rsid w:val="00471856"/>
    <w:rsid w:val="00471DB0"/>
    <w:rsid w:val="00471FAB"/>
    <w:rsid w:val="00472ACB"/>
    <w:rsid w:val="00473F5F"/>
    <w:rsid w:val="0047410D"/>
    <w:rsid w:val="00475260"/>
    <w:rsid w:val="004755D5"/>
    <w:rsid w:val="00475E50"/>
    <w:rsid w:val="00475F90"/>
    <w:rsid w:val="00476C28"/>
    <w:rsid w:val="00476D8B"/>
    <w:rsid w:val="00476EAE"/>
    <w:rsid w:val="004774C5"/>
    <w:rsid w:val="004775ED"/>
    <w:rsid w:val="00480B03"/>
    <w:rsid w:val="00481607"/>
    <w:rsid w:val="00482389"/>
    <w:rsid w:val="00482943"/>
    <w:rsid w:val="00482ADC"/>
    <w:rsid w:val="00483D11"/>
    <w:rsid w:val="00483D20"/>
    <w:rsid w:val="0048406D"/>
    <w:rsid w:val="00484C46"/>
    <w:rsid w:val="0048598C"/>
    <w:rsid w:val="00485E8A"/>
    <w:rsid w:val="004862DE"/>
    <w:rsid w:val="00487F28"/>
    <w:rsid w:val="00490649"/>
    <w:rsid w:val="0049093B"/>
    <w:rsid w:val="00490E94"/>
    <w:rsid w:val="00490EE3"/>
    <w:rsid w:val="0049143D"/>
    <w:rsid w:val="004918A0"/>
    <w:rsid w:val="004924E5"/>
    <w:rsid w:val="00492619"/>
    <w:rsid w:val="0049349F"/>
    <w:rsid w:val="004935A4"/>
    <w:rsid w:val="00493D08"/>
    <w:rsid w:val="004942A3"/>
    <w:rsid w:val="00494E75"/>
    <w:rsid w:val="00495071"/>
    <w:rsid w:val="004961DB"/>
    <w:rsid w:val="004964D3"/>
    <w:rsid w:val="00496BEF"/>
    <w:rsid w:val="00496DF4"/>
    <w:rsid w:val="004973BE"/>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900"/>
    <w:rsid w:val="004A4D38"/>
    <w:rsid w:val="004A4E7E"/>
    <w:rsid w:val="004A4E84"/>
    <w:rsid w:val="004A4E95"/>
    <w:rsid w:val="004A5270"/>
    <w:rsid w:val="004A57FC"/>
    <w:rsid w:val="004A66B6"/>
    <w:rsid w:val="004A705C"/>
    <w:rsid w:val="004A7276"/>
    <w:rsid w:val="004A7EE7"/>
    <w:rsid w:val="004A7FB0"/>
    <w:rsid w:val="004B0706"/>
    <w:rsid w:val="004B0787"/>
    <w:rsid w:val="004B1313"/>
    <w:rsid w:val="004B169E"/>
    <w:rsid w:val="004B1C42"/>
    <w:rsid w:val="004B2700"/>
    <w:rsid w:val="004B2B31"/>
    <w:rsid w:val="004B2C33"/>
    <w:rsid w:val="004B2CDB"/>
    <w:rsid w:val="004B3C3F"/>
    <w:rsid w:val="004B45A2"/>
    <w:rsid w:val="004B4A0F"/>
    <w:rsid w:val="004B50E0"/>
    <w:rsid w:val="004B55EC"/>
    <w:rsid w:val="004B6301"/>
    <w:rsid w:val="004B6FFB"/>
    <w:rsid w:val="004B795F"/>
    <w:rsid w:val="004B7BA5"/>
    <w:rsid w:val="004C0346"/>
    <w:rsid w:val="004C0B5B"/>
    <w:rsid w:val="004C0F99"/>
    <w:rsid w:val="004C130D"/>
    <w:rsid w:val="004C1624"/>
    <w:rsid w:val="004C2371"/>
    <w:rsid w:val="004C2F01"/>
    <w:rsid w:val="004C3472"/>
    <w:rsid w:val="004C34E8"/>
    <w:rsid w:val="004C3C51"/>
    <w:rsid w:val="004C4BCE"/>
    <w:rsid w:val="004C4F33"/>
    <w:rsid w:val="004C521E"/>
    <w:rsid w:val="004C5EF0"/>
    <w:rsid w:val="004C63D6"/>
    <w:rsid w:val="004C660B"/>
    <w:rsid w:val="004C730E"/>
    <w:rsid w:val="004C7739"/>
    <w:rsid w:val="004C7BDF"/>
    <w:rsid w:val="004D0E42"/>
    <w:rsid w:val="004D1A33"/>
    <w:rsid w:val="004D1D64"/>
    <w:rsid w:val="004D2474"/>
    <w:rsid w:val="004D27C4"/>
    <w:rsid w:val="004D2E57"/>
    <w:rsid w:val="004D3251"/>
    <w:rsid w:val="004D4968"/>
    <w:rsid w:val="004D4A8A"/>
    <w:rsid w:val="004D50CC"/>
    <w:rsid w:val="004D58D1"/>
    <w:rsid w:val="004D5F02"/>
    <w:rsid w:val="004D68C0"/>
    <w:rsid w:val="004D6A1A"/>
    <w:rsid w:val="004D710C"/>
    <w:rsid w:val="004E0033"/>
    <w:rsid w:val="004E03BE"/>
    <w:rsid w:val="004E0CD0"/>
    <w:rsid w:val="004E1260"/>
    <w:rsid w:val="004E1CBB"/>
    <w:rsid w:val="004E1D07"/>
    <w:rsid w:val="004E209D"/>
    <w:rsid w:val="004E21D3"/>
    <w:rsid w:val="004E2E33"/>
    <w:rsid w:val="004E2F51"/>
    <w:rsid w:val="004E3579"/>
    <w:rsid w:val="004E3892"/>
    <w:rsid w:val="004E3C64"/>
    <w:rsid w:val="004E3FD8"/>
    <w:rsid w:val="004E471C"/>
    <w:rsid w:val="004E53AE"/>
    <w:rsid w:val="004E5449"/>
    <w:rsid w:val="004E5C61"/>
    <w:rsid w:val="004E6158"/>
    <w:rsid w:val="004E6184"/>
    <w:rsid w:val="004E6CEA"/>
    <w:rsid w:val="004E76A5"/>
    <w:rsid w:val="004E7B7F"/>
    <w:rsid w:val="004F01B4"/>
    <w:rsid w:val="004F020A"/>
    <w:rsid w:val="004F08CD"/>
    <w:rsid w:val="004F133C"/>
    <w:rsid w:val="004F13D2"/>
    <w:rsid w:val="004F1A00"/>
    <w:rsid w:val="004F2826"/>
    <w:rsid w:val="004F2AA6"/>
    <w:rsid w:val="004F2B9C"/>
    <w:rsid w:val="004F2CCE"/>
    <w:rsid w:val="004F359A"/>
    <w:rsid w:val="004F3DD1"/>
    <w:rsid w:val="004F4E53"/>
    <w:rsid w:val="004F58A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9A2"/>
    <w:rsid w:val="00502FCA"/>
    <w:rsid w:val="005038A7"/>
    <w:rsid w:val="00503FAD"/>
    <w:rsid w:val="00504639"/>
    <w:rsid w:val="00505880"/>
    <w:rsid w:val="00505A2A"/>
    <w:rsid w:val="00505E39"/>
    <w:rsid w:val="0050614B"/>
    <w:rsid w:val="00506571"/>
    <w:rsid w:val="00506A8D"/>
    <w:rsid w:val="00506C2E"/>
    <w:rsid w:val="005074C9"/>
    <w:rsid w:val="00507754"/>
    <w:rsid w:val="00507CAF"/>
    <w:rsid w:val="00510374"/>
    <w:rsid w:val="00510444"/>
    <w:rsid w:val="00511E67"/>
    <w:rsid w:val="00512747"/>
    <w:rsid w:val="00513F8F"/>
    <w:rsid w:val="005147E7"/>
    <w:rsid w:val="005149A2"/>
    <w:rsid w:val="00514CEE"/>
    <w:rsid w:val="005150E4"/>
    <w:rsid w:val="00515907"/>
    <w:rsid w:val="00515E2B"/>
    <w:rsid w:val="00516B96"/>
    <w:rsid w:val="005173A4"/>
    <w:rsid w:val="0052001B"/>
    <w:rsid w:val="00521D65"/>
    <w:rsid w:val="005221A4"/>
    <w:rsid w:val="00523366"/>
    <w:rsid w:val="00523CCA"/>
    <w:rsid w:val="00523E18"/>
    <w:rsid w:val="00523F32"/>
    <w:rsid w:val="0052422C"/>
    <w:rsid w:val="005244D5"/>
    <w:rsid w:val="00524AD1"/>
    <w:rsid w:val="00524E6A"/>
    <w:rsid w:val="005251DA"/>
    <w:rsid w:val="00525407"/>
    <w:rsid w:val="00525F71"/>
    <w:rsid w:val="00526270"/>
    <w:rsid w:val="005269C2"/>
    <w:rsid w:val="00526C8A"/>
    <w:rsid w:val="00526FAB"/>
    <w:rsid w:val="00527489"/>
    <w:rsid w:val="0053012B"/>
    <w:rsid w:val="00530AFD"/>
    <w:rsid w:val="00530F95"/>
    <w:rsid w:val="0053173A"/>
    <w:rsid w:val="00531824"/>
    <w:rsid w:val="00531AF4"/>
    <w:rsid w:val="00531F71"/>
    <w:rsid w:val="00532308"/>
    <w:rsid w:val="00532462"/>
    <w:rsid w:val="00532B16"/>
    <w:rsid w:val="00532C9D"/>
    <w:rsid w:val="00533215"/>
    <w:rsid w:val="005334E4"/>
    <w:rsid w:val="005347FB"/>
    <w:rsid w:val="005349EB"/>
    <w:rsid w:val="00534AA6"/>
    <w:rsid w:val="00534C83"/>
    <w:rsid w:val="00535962"/>
    <w:rsid w:val="00535A27"/>
    <w:rsid w:val="00536AEE"/>
    <w:rsid w:val="00537BE9"/>
    <w:rsid w:val="00540147"/>
    <w:rsid w:val="005417A0"/>
    <w:rsid w:val="00541E2B"/>
    <w:rsid w:val="005436D7"/>
    <w:rsid w:val="00543703"/>
    <w:rsid w:val="00543A66"/>
    <w:rsid w:val="00543A83"/>
    <w:rsid w:val="0054556F"/>
    <w:rsid w:val="00545C3D"/>
    <w:rsid w:val="00545E6A"/>
    <w:rsid w:val="00546310"/>
    <w:rsid w:val="00546738"/>
    <w:rsid w:val="005467D6"/>
    <w:rsid w:val="00546942"/>
    <w:rsid w:val="00550D6F"/>
    <w:rsid w:val="00550E4A"/>
    <w:rsid w:val="005511B1"/>
    <w:rsid w:val="00551E52"/>
    <w:rsid w:val="00552038"/>
    <w:rsid w:val="0055233E"/>
    <w:rsid w:val="00552569"/>
    <w:rsid w:val="0055410A"/>
    <w:rsid w:val="005547CB"/>
    <w:rsid w:val="00554DF7"/>
    <w:rsid w:val="00555713"/>
    <w:rsid w:val="00555772"/>
    <w:rsid w:val="005558DD"/>
    <w:rsid w:val="00555D6F"/>
    <w:rsid w:val="00556680"/>
    <w:rsid w:val="005567BF"/>
    <w:rsid w:val="005569D2"/>
    <w:rsid w:val="005570E7"/>
    <w:rsid w:val="0055718D"/>
    <w:rsid w:val="00557464"/>
    <w:rsid w:val="0055771C"/>
    <w:rsid w:val="00557CAB"/>
    <w:rsid w:val="00560AC9"/>
    <w:rsid w:val="00561250"/>
    <w:rsid w:val="0056134D"/>
    <w:rsid w:val="00561740"/>
    <w:rsid w:val="00561A95"/>
    <w:rsid w:val="00561BF6"/>
    <w:rsid w:val="00562CDC"/>
    <w:rsid w:val="00563FD2"/>
    <w:rsid w:val="0056434D"/>
    <w:rsid w:val="0056719E"/>
    <w:rsid w:val="005701C5"/>
    <w:rsid w:val="005703E3"/>
    <w:rsid w:val="0057054C"/>
    <w:rsid w:val="005708C3"/>
    <w:rsid w:val="005708C6"/>
    <w:rsid w:val="00570C83"/>
    <w:rsid w:val="00571358"/>
    <w:rsid w:val="00571382"/>
    <w:rsid w:val="00572583"/>
    <w:rsid w:val="00572643"/>
    <w:rsid w:val="00572F26"/>
    <w:rsid w:val="005730FF"/>
    <w:rsid w:val="0057380A"/>
    <w:rsid w:val="00573BB0"/>
    <w:rsid w:val="00573E74"/>
    <w:rsid w:val="00573F24"/>
    <w:rsid w:val="00574167"/>
    <w:rsid w:val="005753DB"/>
    <w:rsid w:val="00576A37"/>
    <w:rsid w:val="00577368"/>
    <w:rsid w:val="005777AC"/>
    <w:rsid w:val="005815D2"/>
    <w:rsid w:val="005818D4"/>
    <w:rsid w:val="005819D7"/>
    <w:rsid w:val="00581B38"/>
    <w:rsid w:val="00581F40"/>
    <w:rsid w:val="005829CC"/>
    <w:rsid w:val="00582E3D"/>
    <w:rsid w:val="00583147"/>
    <w:rsid w:val="0058340A"/>
    <w:rsid w:val="005836D0"/>
    <w:rsid w:val="00583E78"/>
    <w:rsid w:val="00584496"/>
    <w:rsid w:val="00585C3A"/>
    <w:rsid w:val="0058628A"/>
    <w:rsid w:val="00587117"/>
    <w:rsid w:val="0058759B"/>
    <w:rsid w:val="0058764D"/>
    <w:rsid w:val="00590BF6"/>
    <w:rsid w:val="00591B9C"/>
    <w:rsid w:val="00592160"/>
    <w:rsid w:val="005923C9"/>
    <w:rsid w:val="0059284F"/>
    <w:rsid w:val="00594131"/>
    <w:rsid w:val="005943C6"/>
    <w:rsid w:val="00595777"/>
    <w:rsid w:val="00595E99"/>
    <w:rsid w:val="00596308"/>
    <w:rsid w:val="005968C4"/>
    <w:rsid w:val="0059715B"/>
    <w:rsid w:val="00597605"/>
    <w:rsid w:val="00597A36"/>
    <w:rsid w:val="005A05C6"/>
    <w:rsid w:val="005A0753"/>
    <w:rsid w:val="005A0CB6"/>
    <w:rsid w:val="005A2229"/>
    <w:rsid w:val="005A320D"/>
    <w:rsid w:val="005A36E3"/>
    <w:rsid w:val="005A3A31"/>
    <w:rsid w:val="005A588D"/>
    <w:rsid w:val="005A59CF"/>
    <w:rsid w:val="005A6A3A"/>
    <w:rsid w:val="005A6B50"/>
    <w:rsid w:val="005A7F72"/>
    <w:rsid w:val="005B09F3"/>
    <w:rsid w:val="005B2EB8"/>
    <w:rsid w:val="005B34E5"/>
    <w:rsid w:val="005B355C"/>
    <w:rsid w:val="005B3C7C"/>
    <w:rsid w:val="005B4911"/>
    <w:rsid w:val="005B4C5C"/>
    <w:rsid w:val="005B4E83"/>
    <w:rsid w:val="005B5425"/>
    <w:rsid w:val="005B54FE"/>
    <w:rsid w:val="005B5A55"/>
    <w:rsid w:val="005B6FAE"/>
    <w:rsid w:val="005B703E"/>
    <w:rsid w:val="005B7824"/>
    <w:rsid w:val="005C0625"/>
    <w:rsid w:val="005C0904"/>
    <w:rsid w:val="005C09BF"/>
    <w:rsid w:val="005C0D61"/>
    <w:rsid w:val="005C0DDE"/>
    <w:rsid w:val="005C1225"/>
    <w:rsid w:val="005C132F"/>
    <w:rsid w:val="005C1752"/>
    <w:rsid w:val="005C2144"/>
    <w:rsid w:val="005C376D"/>
    <w:rsid w:val="005C4B4D"/>
    <w:rsid w:val="005C5379"/>
    <w:rsid w:val="005C5849"/>
    <w:rsid w:val="005C7A54"/>
    <w:rsid w:val="005C7CAD"/>
    <w:rsid w:val="005C7EF8"/>
    <w:rsid w:val="005D02FA"/>
    <w:rsid w:val="005D047B"/>
    <w:rsid w:val="005D0790"/>
    <w:rsid w:val="005D09F1"/>
    <w:rsid w:val="005D20FC"/>
    <w:rsid w:val="005D24A2"/>
    <w:rsid w:val="005D2A49"/>
    <w:rsid w:val="005D2EE8"/>
    <w:rsid w:val="005D5E46"/>
    <w:rsid w:val="005D609E"/>
    <w:rsid w:val="005D64A5"/>
    <w:rsid w:val="005D6929"/>
    <w:rsid w:val="005D6B30"/>
    <w:rsid w:val="005D6E1C"/>
    <w:rsid w:val="005D7E04"/>
    <w:rsid w:val="005E0082"/>
    <w:rsid w:val="005E1393"/>
    <w:rsid w:val="005E2AE5"/>
    <w:rsid w:val="005E35FD"/>
    <w:rsid w:val="005E383F"/>
    <w:rsid w:val="005E48F7"/>
    <w:rsid w:val="005E5563"/>
    <w:rsid w:val="005E66F1"/>
    <w:rsid w:val="005E6AFB"/>
    <w:rsid w:val="005E7698"/>
    <w:rsid w:val="005F0B4C"/>
    <w:rsid w:val="005F0B53"/>
    <w:rsid w:val="005F0C46"/>
    <w:rsid w:val="005F1FE4"/>
    <w:rsid w:val="005F20A6"/>
    <w:rsid w:val="005F369B"/>
    <w:rsid w:val="005F3F7F"/>
    <w:rsid w:val="005F40E5"/>
    <w:rsid w:val="005F46D9"/>
    <w:rsid w:val="005F4950"/>
    <w:rsid w:val="005F660A"/>
    <w:rsid w:val="005F6697"/>
    <w:rsid w:val="005F6F9C"/>
    <w:rsid w:val="005F6FFC"/>
    <w:rsid w:val="006004DE"/>
    <w:rsid w:val="00601072"/>
    <w:rsid w:val="0060144E"/>
    <w:rsid w:val="00601FCD"/>
    <w:rsid w:val="00602354"/>
    <w:rsid w:val="0060254B"/>
    <w:rsid w:val="0060268D"/>
    <w:rsid w:val="006039C5"/>
    <w:rsid w:val="00603B1B"/>
    <w:rsid w:val="00603CB0"/>
    <w:rsid w:val="006043D7"/>
    <w:rsid w:val="00604594"/>
    <w:rsid w:val="00604708"/>
    <w:rsid w:val="00604CFF"/>
    <w:rsid w:val="00605399"/>
    <w:rsid w:val="006054EE"/>
    <w:rsid w:val="0060591D"/>
    <w:rsid w:val="006059EC"/>
    <w:rsid w:val="006074B1"/>
    <w:rsid w:val="00607ADE"/>
    <w:rsid w:val="00607E68"/>
    <w:rsid w:val="006102C6"/>
    <w:rsid w:val="006103F0"/>
    <w:rsid w:val="006103F4"/>
    <w:rsid w:val="006113A9"/>
    <w:rsid w:val="00612C73"/>
    <w:rsid w:val="006134CE"/>
    <w:rsid w:val="00614064"/>
    <w:rsid w:val="006141D8"/>
    <w:rsid w:val="00614CB4"/>
    <w:rsid w:val="00614D1E"/>
    <w:rsid w:val="0061524B"/>
    <w:rsid w:val="0061565F"/>
    <w:rsid w:val="00615BDB"/>
    <w:rsid w:val="00616885"/>
    <w:rsid w:val="0061717F"/>
    <w:rsid w:val="006175CF"/>
    <w:rsid w:val="006201A2"/>
    <w:rsid w:val="00620254"/>
    <w:rsid w:val="00620686"/>
    <w:rsid w:val="006209E8"/>
    <w:rsid w:val="00621B6A"/>
    <w:rsid w:val="00621C0B"/>
    <w:rsid w:val="00621C72"/>
    <w:rsid w:val="00621CAD"/>
    <w:rsid w:val="00623427"/>
    <w:rsid w:val="00624C6E"/>
    <w:rsid w:val="00624FB3"/>
    <w:rsid w:val="00625B24"/>
    <w:rsid w:val="00625E2D"/>
    <w:rsid w:val="00625F75"/>
    <w:rsid w:val="0062657C"/>
    <w:rsid w:val="00626C25"/>
    <w:rsid w:val="00626E64"/>
    <w:rsid w:val="00627939"/>
    <w:rsid w:val="00627BA3"/>
    <w:rsid w:val="00627C39"/>
    <w:rsid w:val="00627E44"/>
    <w:rsid w:val="006300D7"/>
    <w:rsid w:val="00631007"/>
    <w:rsid w:val="00631826"/>
    <w:rsid w:val="006326BC"/>
    <w:rsid w:val="00632927"/>
    <w:rsid w:val="00632A0E"/>
    <w:rsid w:val="00632A4C"/>
    <w:rsid w:val="00633951"/>
    <w:rsid w:val="00633965"/>
    <w:rsid w:val="00633B5E"/>
    <w:rsid w:val="00633C0A"/>
    <w:rsid w:val="0063405E"/>
    <w:rsid w:val="006341AD"/>
    <w:rsid w:val="006347F5"/>
    <w:rsid w:val="00635EDC"/>
    <w:rsid w:val="00635F56"/>
    <w:rsid w:val="00636094"/>
    <w:rsid w:val="00636A76"/>
    <w:rsid w:val="006373C7"/>
    <w:rsid w:val="00637E00"/>
    <w:rsid w:val="006401C6"/>
    <w:rsid w:val="00640207"/>
    <w:rsid w:val="00640222"/>
    <w:rsid w:val="006404FA"/>
    <w:rsid w:val="006409F3"/>
    <w:rsid w:val="00641061"/>
    <w:rsid w:val="006419ED"/>
    <w:rsid w:val="00642D10"/>
    <w:rsid w:val="00643769"/>
    <w:rsid w:val="00644200"/>
    <w:rsid w:val="0064428B"/>
    <w:rsid w:val="00644511"/>
    <w:rsid w:val="0064486C"/>
    <w:rsid w:val="00644E60"/>
    <w:rsid w:val="00647CB3"/>
    <w:rsid w:val="00650150"/>
    <w:rsid w:val="00650854"/>
    <w:rsid w:val="00650D1E"/>
    <w:rsid w:val="00650EB8"/>
    <w:rsid w:val="00650F7C"/>
    <w:rsid w:val="00650FBE"/>
    <w:rsid w:val="006513D5"/>
    <w:rsid w:val="006518B1"/>
    <w:rsid w:val="00651AD3"/>
    <w:rsid w:val="00651FA0"/>
    <w:rsid w:val="0065324D"/>
    <w:rsid w:val="00653273"/>
    <w:rsid w:val="006544F6"/>
    <w:rsid w:val="00655070"/>
    <w:rsid w:val="00655223"/>
    <w:rsid w:val="00655780"/>
    <w:rsid w:val="0065594D"/>
    <w:rsid w:val="006561FF"/>
    <w:rsid w:val="00656D6F"/>
    <w:rsid w:val="00657005"/>
    <w:rsid w:val="006578D9"/>
    <w:rsid w:val="00657F67"/>
    <w:rsid w:val="006605DC"/>
    <w:rsid w:val="00661636"/>
    <w:rsid w:val="00661CC2"/>
    <w:rsid w:val="00662166"/>
    <w:rsid w:val="00662FA2"/>
    <w:rsid w:val="006635DC"/>
    <w:rsid w:val="00663908"/>
    <w:rsid w:val="006646F4"/>
    <w:rsid w:val="00664DE3"/>
    <w:rsid w:val="00665229"/>
    <w:rsid w:val="00665316"/>
    <w:rsid w:val="006654E8"/>
    <w:rsid w:val="0066568F"/>
    <w:rsid w:val="00665CCE"/>
    <w:rsid w:val="006672FC"/>
    <w:rsid w:val="00667A27"/>
    <w:rsid w:val="006704BF"/>
    <w:rsid w:val="00670AD6"/>
    <w:rsid w:val="00670ECD"/>
    <w:rsid w:val="00672966"/>
    <w:rsid w:val="006735BC"/>
    <w:rsid w:val="00673BDE"/>
    <w:rsid w:val="00673EB7"/>
    <w:rsid w:val="00673FBF"/>
    <w:rsid w:val="00674460"/>
    <w:rsid w:val="00675652"/>
    <w:rsid w:val="006767B8"/>
    <w:rsid w:val="00677725"/>
    <w:rsid w:val="0068013A"/>
    <w:rsid w:val="0068053D"/>
    <w:rsid w:val="006808F2"/>
    <w:rsid w:val="00680A97"/>
    <w:rsid w:val="00680F30"/>
    <w:rsid w:val="00680F81"/>
    <w:rsid w:val="0068102D"/>
    <w:rsid w:val="0068226B"/>
    <w:rsid w:val="00682ED3"/>
    <w:rsid w:val="00683C16"/>
    <w:rsid w:val="00683D7F"/>
    <w:rsid w:val="00684258"/>
    <w:rsid w:val="00684A8F"/>
    <w:rsid w:val="00685725"/>
    <w:rsid w:val="00685D3B"/>
    <w:rsid w:val="0068623E"/>
    <w:rsid w:val="00686366"/>
    <w:rsid w:val="0068653A"/>
    <w:rsid w:val="0068721F"/>
    <w:rsid w:val="00690D12"/>
    <w:rsid w:val="00690F0E"/>
    <w:rsid w:val="006919C5"/>
    <w:rsid w:val="00692799"/>
    <w:rsid w:val="006927F0"/>
    <w:rsid w:val="00692A0D"/>
    <w:rsid w:val="00693077"/>
    <w:rsid w:val="00693295"/>
    <w:rsid w:val="0069447C"/>
    <w:rsid w:val="006949AD"/>
    <w:rsid w:val="00696244"/>
    <w:rsid w:val="006969D6"/>
    <w:rsid w:val="0069755C"/>
    <w:rsid w:val="006979DC"/>
    <w:rsid w:val="00697C2C"/>
    <w:rsid w:val="00697D60"/>
    <w:rsid w:val="006A05EF"/>
    <w:rsid w:val="006A0942"/>
    <w:rsid w:val="006A18DD"/>
    <w:rsid w:val="006A1AEE"/>
    <w:rsid w:val="006A2347"/>
    <w:rsid w:val="006A24B3"/>
    <w:rsid w:val="006A2D0E"/>
    <w:rsid w:val="006A2E66"/>
    <w:rsid w:val="006A3227"/>
    <w:rsid w:val="006A3396"/>
    <w:rsid w:val="006A3F94"/>
    <w:rsid w:val="006A4113"/>
    <w:rsid w:val="006A49B5"/>
    <w:rsid w:val="006A5330"/>
    <w:rsid w:val="006A539A"/>
    <w:rsid w:val="006A5A45"/>
    <w:rsid w:val="006A5CA3"/>
    <w:rsid w:val="006A5E26"/>
    <w:rsid w:val="006A6B69"/>
    <w:rsid w:val="006A7574"/>
    <w:rsid w:val="006B0489"/>
    <w:rsid w:val="006B163E"/>
    <w:rsid w:val="006B166D"/>
    <w:rsid w:val="006B19B2"/>
    <w:rsid w:val="006B1DA2"/>
    <w:rsid w:val="006B1F5F"/>
    <w:rsid w:val="006B21E9"/>
    <w:rsid w:val="006B242D"/>
    <w:rsid w:val="006B393F"/>
    <w:rsid w:val="006B3E55"/>
    <w:rsid w:val="006B6AD0"/>
    <w:rsid w:val="006B6BA3"/>
    <w:rsid w:val="006B6C95"/>
    <w:rsid w:val="006B725C"/>
    <w:rsid w:val="006B7864"/>
    <w:rsid w:val="006C03B2"/>
    <w:rsid w:val="006C09DD"/>
    <w:rsid w:val="006C1B3F"/>
    <w:rsid w:val="006C2E7A"/>
    <w:rsid w:val="006C3611"/>
    <w:rsid w:val="006C375B"/>
    <w:rsid w:val="006C3E91"/>
    <w:rsid w:val="006C44D3"/>
    <w:rsid w:val="006C45C1"/>
    <w:rsid w:val="006C4B11"/>
    <w:rsid w:val="006C4D69"/>
    <w:rsid w:val="006C50C3"/>
    <w:rsid w:val="006C566C"/>
    <w:rsid w:val="006C57EC"/>
    <w:rsid w:val="006C5C20"/>
    <w:rsid w:val="006C5FF1"/>
    <w:rsid w:val="006C6287"/>
    <w:rsid w:val="006C677C"/>
    <w:rsid w:val="006C6E92"/>
    <w:rsid w:val="006C7029"/>
    <w:rsid w:val="006C75C9"/>
    <w:rsid w:val="006D1F1A"/>
    <w:rsid w:val="006D21FF"/>
    <w:rsid w:val="006D31AF"/>
    <w:rsid w:val="006D492A"/>
    <w:rsid w:val="006D493C"/>
    <w:rsid w:val="006D59BF"/>
    <w:rsid w:val="006D5EC2"/>
    <w:rsid w:val="006D5FEF"/>
    <w:rsid w:val="006D7598"/>
    <w:rsid w:val="006D7B93"/>
    <w:rsid w:val="006D7DAD"/>
    <w:rsid w:val="006E0B16"/>
    <w:rsid w:val="006E176F"/>
    <w:rsid w:val="006E22CC"/>
    <w:rsid w:val="006E3D3A"/>
    <w:rsid w:val="006E512D"/>
    <w:rsid w:val="006E554E"/>
    <w:rsid w:val="006E6F03"/>
    <w:rsid w:val="006E71A8"/>
    <w:rsid w:val="006E7496"/>
    <w:rsid w:val="006E7969"/>
    <w:rsid w:val="006E7E49"/>
    <w:rsid w:val="006E7F71"/>
    <w:rsid w:val="006F05C2"/>
    <w:rsid w:val="006F090B"/>
    <w:rsid w:val="006F0C12"/>
    <w:rsid w:val="006F0EB1"/>
    <w:rsid w:val="006F1D86"/>
    <w:rsid w:val="006F291E"/>
    <w:rsid w:val="006F3052"/>
    <w:rsid w:val="006F314D"/>
    <w:rsid w:val="006F3B01"/>
    <w:rsid w:val="006F4189"/>
    <w:rsid w:val="006F557B"/>
    <w:rsid w:val="006F5B41"/>
    <w:rsid w:val="006F5C77"/>
    <w:rsid w:val="006F61C2"/>
    <w:rsid w:val="006F6689"/>
    <w:rsid w:val="006F6740"/>
    <w:rsid w:val="006F6F89"/>
    <w:rsid w:val="006F72FF"/>
    <w:rsid w:val="006F746D"/>
    <w:rsid w:val="006F7A92"/>
    <w:rsid w:val="006F7E42"/>
    <w:rsid w:val="00700042"/>
    <w:rsid w:val="0070023A"/>
    <w:rsid w:val="007017EA"/>
    <w:rsid w:val="0070181F"/>
    <w:rsid w:val="0070193E"/>
    <w:rsid w:val="00701B27"/>
    <w:rsid w:val="007036E5"/>
    <w:rsid w:val="007047A7"/>
    <w:rsid w:val="0070743B"/>
    <w:rsid w:val="007101EE"/>
    <w:rsid w:val="00710994"/>
    <w:rsid w:val="007109CD"/>
    <w:rsid w:val="00710A3E"/>
    <w:rsid w:val="00710D33"/>
    <w:rsid w:val="00711760"/>
    <w:rsid w:val="0071196B"/>
    <w:rsid w:val="00711A0F"/>
    <w:rsid w:val="00711AE4"/>
    <w:rsid w:val="00711D10"/>
    <w:rsid w:val="00711D73"/>
    <w:rsid w:val="00711F9C"/>
    <w:rsid w:val="00712A0F"/>
    <w:rsid w:val="00712FDB"/>
    <w:rsid w:val="0071374D"/>
    <w:rsid w:val="00714312"/>
    <w:rsid w:val="00714D6A"/>
    <w:rsid w:val="00715CE7"/>
    <w:rsid w:val="00715F49"/>
    <w:rsid w:val="007163BF"/>
    <w:rsid w:val="0071649C"/>
    <w:rsid w:val="00716CE5"/>
    <w:rsid w:val="00716FC0"/>
    <w:rsid w:val="00717267"/>
    <w:rsid w:val="007178EE"/>
    <w:rsid w:val="00720759"/>
    <w:rsid w:val="00720DC0"/>
    <w:rsid w:val="007215A9"/>
    <w:rsid w:val="0072190B"/>
    <w:rsid w:val="00721E1D"/>
    <w:rsid w:val="00722B72"/>
    <w:rsid w:val="00724426"/>
    <w:rsid w:val="00725068"/>
    <w:rsid w:val="0072560E"/>
    <w:rsid w:val="00725CB6"/>
    <w:rsid w:val="00726281"/>
    <w:rsid w:val="0072665F"/>
    <w:rsid w:val="00727E9F"/>
    <w:rsid w:val="0073128B"/>
    <w:rsid w:val="0073171A"/>
    <w:rsid w:val="00733858"/>
    <w:rsid w:val="00733A80"/>
    <w:rsid w:val="0073497A"/>
    <w:rsid w:val="00735E12"/>
    <w:rsid w:val="0073637C"/>
    <w:rsid w:val="00736D7B"/>
    <w:rsid w:val="007377ED"/>
    <w:rsid w:val="007379C8"/>
    <w:rsid w:val="007406C0"/>
    <w:rsid w:val="00740AC1"/>
    <w:rsid w:val="0074108B"/>
    <w:rsid w:val="007420C9"/>
    <w:rsid w:val="00742695"/>
    <w:rsid w:val="00742A51"/>
    <w:rsid w:val="00743867"/>
    <w:rsid w:val="00744055"/>
    <w:rsid w:val="0074576E"/>
    <w:rsid w:val="00745EBB"/>
    <w:rsid w:val="00746167"/>
    <w:rsid w:val="00746199"/>
    <w:rsid w:val="00747446"/>
    <w:rsid w:val="00747BD8"/>
    <w:rsid w:val="00747F05"/>
    <w:rsid w:val="0075038A"/>
    <w:rsid w:val="007509F9"/>
    <w:rsid w:val="00751B45"/>
    <w:rsid w:val="00751F76"/>
    <w:rsid w:val="00752497"/>
    <w:rsid w:val="00752FE7"/>
    <w:rsid w:val="00753F01"/>
    <w:rsid w:val="0075412E"/>
    <w:rsid w:val="00754D64"/>
    <w:rsid w:val="00755A4D"/>
    <w:rsid w:val="00755B06"/>
    <w:rsid w:val="00755E06"/>
    <w:rsid w:val="007565E2"/>
    <w:rsid w:val="007572E9"/>
    <w:rsid w:val="00757A61"/>
    <w:rsid w:val="00757CD9"/>
    <w:rsid w:val="00757E8E"/>
    <w:rsid w:val="00757FE8"/>
    <w:rsid w:val="007600CF"/>
    <w:rsid w:val="00760756"/>
    <w:rsid w:val="00760D79"/>
    <w:rsid w:val="007613AF"/>
    <w:rsid w:val="007619FB"/>
    <w:rsid w:val="0076200C"/>
    <w:rsid w:val="00762924"/>
    <w:rsid w:val="0076295C"/>
    <w:rsid w:val="00763055"/>
    <w:rsid w:val="00764EB8"/>
    <w:rsid w:val="00765098"/>
    <w:rsid w:val="00765FDC"/>
    <w:rsid w:val="00766559"/>
    <w:rsid w:val="00766B0E"/>
    <w:rsid w:val="00766BFB"/>
    <w:rsid w:val="0076731C"/>
    <w:rsid w:val="0076747C"/>
    <w:rsid w:val="007678B6"/>
    <w:rsid w:val="00770CEE"/>
    <w:rsid w:val="007721AD"/>
    <w:rsid w:val="00772D15"/>
    <w:rsid w:val="00772DC3"/>
    <w:rsid w:val="007733C4"/>
    <w:rsid w:val="007743A1"/>
    <w:rsid w:val="007744EF"/>
    <w:rsid w:val="00775BAA"/>
    <w:rsid w:val="00775EFD"/>
    <w:rsid w:val="00775F11"/>
    <w:rsid w:val="007768F2"/>
    <w:rsid w:val="00776E9E"/>
    <w:rsid w:val="00777053"/>
    <w:rsid w:val="00777EE9"/>
    <w:rsid w:val="00780980"/>
    <w:rsid w:val="007809E1"/>
    <w:rsid w:val="0078146E"/>
    <w:rsid w:val="0078165E"/>
    <w:rsid w:val="007816FD"/>
    <w:rsid w:val="00781B9A"/>
    <w:rsid w:val="00781DAD"/>
    <w:rsid w:val="0078243D"/>
    <w:rsid w:val="007824E2"/>
    <w:rsid w:val="00782D8A"/>
    <w:rsid w:val="007833C3"/>
    <w:rsid w:val="007837BE"/>
    <w:rsid w:val="0078380D"/>
    <w:rsid w:val="00783B42"/>
    <w:rsid w:val="007842FE"/>
    <w:rsid w:val="00784702"/>
    <w:rsid w:val="00784C31"/>
    <w:rsid w:val="00784EA1"/>
    <w:rsid w:val="00784FC7"/>
    <w:rsid w:val="007861D1"/>
    <w:rsid w:val="00786272"/>
    <w:rsid w:val="007864B2"/>
    <w:rsid w:val="00786620"/>
    <w:rsid w:val="007868B7"/>
    <w:rsid w:val="00786BC0"/>
    <w:rsid w:val="00787736"/>
    <w:rsid w:val="00787A55"/>
    <w:rsid w:val="00787C40"/>
    <w:rsid w:val="00787FF1"/>
    <w:rsid w:val="007916D2"/>
    <w:rsid w:val="00791ADE"/>
    <w:rsid w:val="00791BEA"/>
    <w:rsid w:val="007926B7"/>
    <w:rsid w:val="00792ECC"/>
    <w:rsid w:val="007932E5"/>
    <w:rsid w:val="007939C7"/>
    <w:rsid w:val="00793F70"/>
    <w:rsid w:val="007947FB"/>
    <w:rsid w:val="007954AC"/>
    <w:rsid w:val="007962E1"/>
    <w:rsid w:val="00797DAA"/>
    <w:rsid w:val="00797FCF"/>
    <w:rsid w:val="007A0616"/>
    <w:rsid w:val="007A0DAC"/>
    <w:rsid w:val="007A1189"/>
    <w:rsid w:val="007A1320"/>
    <w:rsid w:val="007A1B63"/>
    <w:rsid w:val="007A2BFF"/>
    <w:rsid w:val="007A3395"/>
    <w:rsid w:val="007A3505"/>
    <w:rsid w:val="007A37B3"/>
    <w:rsid w:val="007A3BF2"/>
    <w:rsid w:val="007A4AF1"/>
    <w:rsid w:val="007A5288"/>
    <w:rsid w:val="007A5DC1"/>
    <w:rsid w:val="007A618D"/>
    <w:rsid w:val="007A6333"/>
    <w:rsid w:val="007A6477"/>
    <w:rsid w:val="007A6909"/>
    <w:rsid w:val="007A75A3"/>
    <w:rsid w:val="007B0253"/>
    <w:rsid w:val="007B073B"/>
    <w:rsid w:val="007B1061"/>
    <w:rsid w:val="007B1605"/>
    <w:rsid w:val="007B1F9A"/>
    <w:rsid w:val="007B2638"/>
    <w:rsid w:val="007B3476"/>
    <w:rsid w:val="007B448A"/>
    <w:rsid w:val="007B44DC"/>
    <w:rsid w:val="007B4543"/>
    <w:rsid w:val="007B4937"/>
    <w:rsid w:val="007B4DFB"/>
    <w:rsid w:val="007B5A66"/>
    <w:rsid w:val="007B630D"/>
    <w:rsid w:val="007C0880"/>
    <w:rsid w:val="007C0BD2"/>
    <w:rsid w:val="007C0F3A"/>
    <w:rsid w:val="007C1065"/>
    <w:rsid w:val="007C1537"/>
    <w:rsid w:val="007C1B94"/>
    <w:rsid w:val="007C2A39"/>
    <w:rsid w:val="007C3D88"/>
    <w:rsid w:val="007C508D"/>
    <w:rsid w:val="007C515A"/>
    <w:rsid w:val="007C52ED"/>
    <w:rsid w:val="007C56CE"/>
    <w:rsid w:val="007C5CE6"/>
    <w:rsid w:val="007C5DB6"/>
    <w:rsid w:val="007C64BC"/>
    <w:rsid w:val="007C6939"/>
    <w:rsid w:val="007C6941"/>
    <w:rsid w:val="007C6D8A"/>
    <w:rsid w:val="007C7EF3"/>
    <w:rsid w:val="007D020B"/>
    <w:rsid w:val="007D098C"/>
    <w:rsid w:val="007D09F7"/>
    <w:rsid w:val="007D11B6"/>
    <w:rsid w:val="007D149C"/>
    <w:rsid w:val="007D1B7C"/>
    <w:rsid w:val="007D214A"/>
    <w:rsid w:val="007D357E"/>
    <w:rsid w:val="007D3889"/>
    <w:rsid w:val="007D39D7"/>
    <w:rsid w:val="007D4FF2"/>
    <w:rsid w:val="007D512C"/>
    <w:rsid w:val="007D526F"/>
    <w:rsid w:val="007D6310"/>
    <w:rsid w:val="007D673F"/>
    <w:rsid w:val="007D68F4"/>
    <w:rsid w:val="007D6CE5"/>
    <w:rsid w:val="007D6EF0"/>
    <w:rsid w:val="007D7042"/>
    <w:rsid w:val="007D7059"/>
    <w:rsid w:val="007D7F79"/>
    <w:rsid w:val="007E0162"/>
    <w:rsid w:val="007E0986"/>
    <w:rsid w:val="007E0C8C"/>
    <w:rsid w:val="007E1479"/>
    <w:rsid w:val="007E1A55"/>
    <w:rsid w:val="007E1CB1"/>
    <w:rsid w:val="007E201B"/>
    <w:rsid w:val="007E2146"/>
    <w:rsid w:val="007E2B64"/>
    <w:rsid w:val="007E48CD"/>
    <w:rsid w:val="007E48E4"/>
    <w:rsid w:val="007E531F"/>
    <w:rsid w:val="007E5FFD"/>
    <w:rsid w:val="007E6735"/>
    <w:rsid w:val="007E67F4"/>
    <w:rsid w:val="007E6941"/>
    <w:rsid w:val="007E7B2B"/>
    <w:rsid w:val="007F05E0"/>
    <w:rsid w:val="007F0B77"/>
    <w:rsid w:val="007F0DD3"/>
    <w:rsid w:val="007F18C0"/>
    <w:rsid w:val="007F2DBB"/>
    <w:rsid w:val="007F2ED4"/>
    <w:rsid w:val="007F3FB0"/>
    <w:rsid w:val="007F43A9"/>
    <w:rsid w:val="007F5608"/>
    <w:rsid w:val="007F5874"/>
    <w:rsid w:val="007F5D4A"/>
    <w:rsid w:val="007F6562"/>
    <w:rsid w:val="007F65F2"/>
    <w:rsid w:val="007F70D6"/>
    <w:rsid w:val="007F7864"/>
    <w:rsid w:val="007F795B"/>
    <w:rsid w:val="00800104"/>
    <w:rsid w:val="00800184"/>
    <w:rsid w:val="00800994"/>
    <w:rsid w:val="00800D5F"/>
    <w:rsid w:val="008013B8"/>
    <w:rsid w:val="0080179D"/>
    <w:rsid w:val="00801838"/>
    <w:rsid w:val="00802410"/>
    <w:rsid w:val="00803E2E"/>
    <w:rsid w:val="008041E1"/>
    <w:rsid w:val="00804867"/>
    <w:rsid w:val="00804B2F"/>
    <w:rsid w:val="00806979"/>
    <w:rsid w:val="0080699F"/>
    <w:rsid w:val="00806D29"/>
    <w:rsid w:val="0080770D"/>
    <w:rsid w:val="00807D28"/>
    <w:rsid w:val="00807D5E"/>
    <w:rsid w:val="00807E1B"/>
    <w:rsid w:val="0081012C"/>
    <w:rsid w:val="00810DE9"/>
    <w:rsid w:val="00810EAE"/>
    <w:rsid w:val="00811036"/>
    <w:rsid w:val="008123D5"/>
    <w:rsid w:val="008124FE"/>
    <w:rsid w:val="008127B0"/>
    <w:rsid w:val="00813CE0"/>
    <w:rsid w:val="0081433F"/>
    <w:rsid w:val="00814B38"/>
    <w:rsid w:val="00814B65"/>
    <w:rsid w:val="00814D2B"/>
    <w:rsid w:val="00815305"/>
    <w:rsid w:val="008154B6"/>
    <w:rsid w:val="008155E8"/>
    <w:rsid w:val="00815706"/>
    <w:rsid w:val="00816A54"/>
    <w:rsid w:val="00816D94"/>
    <w:rsid w:val="0081787C"/>
    <w:rsid w:val="00817B8F"/>
    <w:rsid w:val="00817C96"/>
    <w:rsid w:val="00817D2A"/>
    <w:rsid w:val="00817F27"/>
    <w:rsid w:val="00820A8C"/>
    <w:rsid w:val="0082172C"/>
    <w:rsid w:val="00823335"/>
    <w:rsid w:val="008237B2"/>
    <w:rsid w:val="00823F61"/>
    <w:rsid w:val="0082449E"/>
    <w:rsid w:val="008245D0"/>
    <w:rsid w:val="008249FF"/>
    <w:rsid w:val="008251EC"/>
    <w:rsid w:val="00826204"/>
    <w:rsid w:val="00826D90"/>
    <w:rsid w:val="00827015"/>
    <w:rsid w:val="00827109"/>
    <w:rsid w:val="00827A41"/>
    <w:rsid w:val="00827AF3"/>
    <w:rsid w:val="00832142"/>
    <w:rsid w:val="00832BD2"/>
    <w:rsid w:val="00832C18"/>
    <w:rsid w:val="00832CAF"/>
    <w:rsid w:val="00833400"/>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1573"/>
    <w:rsid w:val="008419A1"/>
    <w:rsid w:val="00842061"/>
    <w:rsid w:val="00842DB7"/>
    <w:rsid w:val="0084387F"/>
    <w:rsid w:val="00843AFD"/>
    <w:rsid w:val="008444F8"/>
    <w:rsid w:val="00844750"/>
    <w:rsid w:val="00845F51"/>
    <w:rsid w:val="00846106"/>
    <w:rsid w:val="00846467"/>
    <w:rsid w:val="00847991"/>
    <w:rsid w:val="00847C4E"/>
    <w:rsid w:val="00851B22"/>
    <w:rsid w:val="00852338"/>
    <w:rsid w:val="008532B1"/>
    <w:rsid w:val="00853C45"/>
    <w:rsid w:val="00854090"/>
    <w:rsid w:val="00854983"/>
    <w:rsid w:val="00856301"/>
    <w:rsid w:val="008569DF"/>
    <w:rsid w:val="00856E4A"/>
    <w:rsid w:val="0085722A"/>
    <w:rsid w:val="00857C34"/>
    <w:rsid w:val="0086037F"/>
    <w:rsid w:val="008604D1"/>
    <w:rsid w:val="0086091C"/>
    <w:rsid w:val="00861B41"/>
    <w:rsid w:val="00861D65"/>
    <w:rsid w:val="00861DA1"/>
    <w:rsid w:val="008620C2"/>
    <w:rsid w:val="00862173"/>
    <w:rsid w:val="00862290"/>
    <w:rsid w:val="00862499"/>
    <w:rsid w:val="008626B0"/>
    <w:rsid w:val="00862988"/>
    <w:rsid w:val="00862D33"/>
    <w:rsid w:val="00863479"/>
    <w:rsid w:val="00863AA0"/>
    <w:rsid w:val="00864A9F"/>
    <w:rsid w:val="008650AB"/>
    <w:rsid w:val="00865696"/>
    <w:rsid w:val="00865D4C"/>
    <w:rsid w:val="00865DE1"/>
    <w:rsid w:val="00870018"/>
    <w:rsid w:val="00870793"/>
    <w:rsid w:val="00870A1C"/>
    <w:rsid w:val="00871029"/>
    <w:rsid w:val="00871096"/>
    <w:rsid w:val="00871171"/>
    <w:rsid w:val="00871D14"/>
    <w:rsid w:val="008722B0"/>
    <w:rsid w:val="0087250F"/>
    <w:rsid w:val="008734E7"/>
    <w:rsid w:val="00873BF0"/>
    <w:rsid w:val="00874E33"/>
    <w:rsid w:val="00874FAC"/>
    <w:rsid w:val="0087504C"/>
    <w:rsid w:val="00875721"/>
    <w:rsid w:val="00875905"/>
    <w:rsid w:val="00875F79"/>
    <w:rsid w:val="00876AC7"/>
    <w:rsid w:val="00877BFF"/>
    <w:rsid w:val="00877C57"/>
    <w:rsid w:val="00877FA3"/>
    <w:rsid w:val="008804C9"/>
    <w:rsid w:val="00880D84"/>
    <w:rsid w:val="008810DF"/>
    <w:rsid w:val="008810FA"/>
    <w:rsid w:val="00881842"/>
    <w:rsid w:val="00881F28"/>
    <w:rsid w:val="00882BB1"/>
    <w:rsid w:val="00883004"/>
    <w:rsid w:val="00883ED6"/>
    <w:rsid w:val="00884255"/>
    <w:rsid w:val="0088425B"/>
    <w:rsid w:val="0088482C"/>
    <w:rsid w:val="00884B40"/>
    <w:rsid w:val="0088579F"/>
    <w:rsid w:val="00885D5D"/>
    <w:rsid w:val="00885F46"/>
    <w:rsid w:val="0088651F"/>
    <w:rsid w:val="00887771"/>
    <w:rsid w:val="008907B2"/>
    <w:rsid w:val="00890BCD"/>
    <w:rsid w:val="00890F04"/>
    <w:rsid w:val="00890F90"/>
    <w:rsid w:val="00891F63"/>
    <w:rsid w:val="008922DF"/>
    <w:rsid w:val="00893024"/>
    <w:rsid w:val="008930A9"/>
    <w:rsid w:val="00893B3B"/>
    <w:rsid w:val="00895243"/>
    <w:rsid w:val="00895A0C"/>
    <w:rsid w:val="00896D10"/>
    <w:rsid w:val="00896DF5"/>
    <w:rsid w:val="008A0173"/>
    <w:rsid w:val="008A0339"/>
    <w:rsid w:val="008A03A0"/>
    <w:rsid w:val="008A0473"/>
    <w:rsid w:val="008A04C7"/>
    <w:rsid w:val="008A1C65"/>
    <w:rsid w:val="008A1EA1"/>
    <w:rsid w:val="008A24BD"/>
    <w:rsid w:val="008A2AAE"/>
    <w:rsid w:val="008A2F26"/>
    <w:rsid w:val="008A36ED"/>
    <w:rsid w:val="008A3898"/>
    <w:rsid w:val="008A42D8"/>
    <w:rsid w:val="008A457F"/>
    <w:rsid w:val="008A53C3"/>
    <w:rsid w:val="008A59E9"/>
    <w:rsid w:val="008A631F"/>
    <w:rsid w:val="008A668F"/>
    <w:rsid w:val="008A72A4"/>
    <w:rsid w:val="008A758D"/>
    <w:rsid w:val="008A75C5"/>
    <w:rsid w:val="008A7669"/>
    <w:rsid w:val="008A7819"/>
    <w:rsid w:val="008B01A2"/>
    <w:rsid w:val="008B097E"/>
    <w:rsid w:val="008B0CD0"/>
    <w:rsid w:val="008B130E"/>
    <w:rsid w:val="008B1651"/>
    <w:rsid w:val="008B175A"/>
    <w:rsid w:val="008B21F5"/>
    <w:rsid w:val="008B269F"/>
    <w:rsid w:val="008B2A2E"/>
    <w:rsid w:val="008B2D1D"/>
    <w:rsid w:val="008B2DEB"/>
    <w:rsid w:val="008B41EF"/>
    <w:rsid w:val="008B4230"/>
    <w:rsid w:val="008B447F"/>
    <w:rsid w:val="008B4B0D"/>
    <w:rsid w:val="008B4B33"/>
    <w:rsid w:val="008B5577"/>
    <w:rsid w:val="008B6E5C"/>
    <w:rsid w:val="008C141A"/>
    <w:rsid w:val="008C2426"/>
    <w:rsid w:val="008C2453"/>
    <w:rsid w:val="008C4B47"/>
    <w:rsid w:val="008C59D5"/>
    <w:rsid w:val="008C5B10"/>
    <w:rsid w:val="008C6C7A"/>
    <w:rsid w:val="008C6F4F"/>
    <w:rsid w:val="008C74CC"/>
    <w:rsid w:val="008C7F77"/>
    <w:rsid w:val="008D0459"/>
    <w:rsid w:val="008D05D2"/>
    <w:rsid w:val="008D13DC"/>
    <w:rsid w:val="008D149D"/>
    <w:rsid w:val="008D1E23"/>
    <w:rsid w:val="008D2461"/>
    <w:rsid w:val="008D3208"/>
    <w:rsid w:val="008D453F"/>
    <w:rsid w:val="008D508F"/>
    <w:rsid w:val="008D538D"/>
    <w:rsid w:val="008D592F"/>
    <w:rsid w:val="008D5FCD"/>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48C"/>
    <w:rsid w:val="008E6788"/>
    <w:rsid w:val="008E7DB3"/>
    <w:rsid w:val="008F01AB"/>
    <w:rsid w:val="008F0460"/>
    <w:rsid w:val="008F05C8"/>
    <w:rsid w:val="008F1CF8"/>
    <w:rsid w:val="008F2201"/>
    <w:rsid w:val="008F3D2D"/>
    <w:rsid w:val="008F3D7C"/>
    <w:rsid w:val="008F3DC9"/>
    <w:rsid w:val="008F4107"/>
    <w:rsid w:val="008F4BFE"/>
    <w:rsid w:val="008F4E3F"/>
    <w:rsid w:val="008F595E"/>
    <w:rsid w:val="008F6188"/>
    <w:rsid w:val="008F6649"/>
    <w:rsid w:val="008F6CD1"/>
    <w:rsid w:val="008F7BD6"/>
    <w:rsid w:val="008F7CEF"/>
    <w:rsid w:val="00900DDE"/>
    <w:rsid w:val="00900DF1"/>
    <w:rsid w:val="00901845"/>
    <w:rsid w:val="009022BC"/>
    <w:rsid w:val="0090255A"/>
    <w:rsid w:val="00902734"/>
    <w:rsid w:val="00903281"/>
    <w:rsid w:val="00903F59"/>
    <w:rsid w:val="009045C7"/>
    <w:rsid w:val="0090480E"/>
    <w:rsid w:val="00904A62"/>
    <w:rsid w:val="00904B6D"/>
    <w:rsid w:val="00905A06"/>
    <w:rsid w:val="00906100"/>
    <w:rsid w:val="009067B8"/>
    <w:rsid w:val="00906EED"/>
    <w:rsid w:val="00907071"/>
    <w:rsid w:val="0090715C"/>
    <w:rsid w:val="009108A7"/>
    <w:rsid w:val="00911E1A"/>
    <w:rsid w:val="009123B9"/>
    <w:rsid w:val="00913F4C"/>
    <w:rsid w:val="0091404B"/>
    <w:rsid w:val="0091423A"/>
    <w:rsid w:val="00914A5D"/>
    <w:rsid w:val="00914AE5"/>
    <w:rsid w:val="00915032"/>
    <w:rsid w:val="0091537E"/>
    <w:rsid w:val="009154BD"/>
    <w:rsid w:val="0091610F"/>
    <w:rsid w:val="009161BA"/>
    <w:rsid w:val="009216BF"/>
    <w:rsid w:val="009218D2"/>
    <w:rsid w:val="00921C9F"/>
    <w:rsid w:val="00921ED5"/>
    <w:rsid w:val="00921FA1"/>
    <w:rsid w:val="009225B6"/>
    <w:rsid w:val="00923151"/>
    <w:rsid w:val="00924108"/>
    <w:rsid w:val="0092507E"/>
    <w:rsid w:val="00925836"/>
    <w:rsid w:val="00925DD1"/>
    <w:rsid w:val="009260EC"/>
    <w:rsid w:val="00926264"/>
    <w:rsid w:val="00926595"/>
    <w:rsid w:val="0092698B"/>
    <w:rsid w:val="009269EB"/>
    <w:rsid w:val="00930305"/>
    <w:rsid w:val="0093063D"/>
    <w:rsid w:val="0093135E"/>
    <w:rsid w:val="00932109"/>
    <w:rsid w:val="009322AC"/>
    <w:rsid w:val="009324B1"/>
    <w:rsid w:val="009327B5"/>
    <w:rsid w:val="00932A20"/>
    <w:rsid w:val="00933D61"/>
    <w:rsid w:val="00933DE4"/>
    <w:rsid w:val="00935B52"/>
    <w:rsid w:val="009370A6"/>
    <w:rsid w:val="00937AC7"/>
    <w:rsid w:val="00937D15"/>
    <w:rsid w:val="00940A5D"/>
    <w:rsid w:val="00940BCB"/>
    <w:rsid w:val="00940D85"/>
    <w:rsid w:val="00940DF4"/>
    <w:rsid w:val="00940FB5"/>
    <w:rsid w:val="0094148B"/>
    <w:rsid w:val="00941A1C"/>
    <w:rsid w:val="00941B97"/>
    <w:rsid w:val="00942BB8"/>
    <w:rsid w:val="0094335F"/>
    <w:rsid w:val="00944202"/>
    <w:rsid w:val="00944AF4"/>
    <w:rsid w:val="00945E49"/>
    <w:rsid w:val="009462D8"/>
    <w:rsid w:val="00946388"/>
    <w:rsid w:val="009509D7"/>
    <w:rsid w:val="00950B09"/>
    <w:rsid w:val="00950DD1"/>
    <w:rsid w:val="00951417"/>
    <w:rsid w:val="0095154C"/>
    <w:rsid w:val="00951995"/>
    <w:rsid w:val="00951C7E"/>
    <w:rsid w:val="00951CF6"/>
    <w:rsid w:val="00952ACA"/>
    <w:rsid w:val="00953410"/>
    <w:rsid w:val="009537A7"/>
    <w:rsid w:val="00953B1F"/>
    <w:rsid w:val="00954343"/>
    <w:rsid w:val="009548C3"/>
    <w:rsid w:val="0095506D"/>
    <w:rsid w:val="009555E2"/>
    <w:rsid w:val="009557DF"/>
    <w:rsid w:val="00955A2E"/>
    <w:rsid w:val="00955F8D"/>
    <w:rsid w:val="00956101"/>
    <w:rsid w:val="00957487"/>
    <w:rsid w:val="00957D9C"/>
    <w:rsid w:val="009603AB"/>
    <w:rsid w:val="009607AF"/>
    <w:rsid w:val="00960A88"/>
    <w:rsid w:val="00960C68"/>
    <w:rsid w:val="00960CB6"/>
    <w:rsid w:val="00960D27"/>
    <w:rsid w:val="00961023"/>
    <w:rsid w:val="009612F1"/>
    <w:rsid w:val="009616FA"/>
    <w:rsid w:val="00961E6D"/>
    <w:rsid w:val="00961F21"/>
    <w:rsid w:val="009621FF"/>
    <w:rsid w:val="0096253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A"/>
    <w:rsid w:val="00977852"/>
    <w:rsid w:val="009778AB"/>
    <w:rsid w:val="00977CAC"/>
    <w:rsid w:val="00980403"/>
    <w:rsid w:val="009804CB"/>
    <w:rsid w:val="009809DD"/>
    <w:rsid w:val="00980F14"/>
    <w:rsid w:val="00982AB4"/>
    <w:rsid w:val="00982E67"/>
    <w:rsid w:val="00983061"/>
    <w:rsid w:val="00983223"/>
    <w:rsid w:val="00983273"/>
    <w:rsid w:val="009838CE"/>
    <w:rsid w:val="00983C41"/>
    <w:rsid w:val="00984206"/>
    <w:rsid w:val="0098511E"/>
    <w:rsid w:val="00985197"/>
    <w:rsid w:val="0098541D"/>
    <w:rsid w:val="00985CA4"/>
    <w:rsid w:val="00986956"/>
    <w:rsid w:val="00986BE6"/>
    <w:rsid w:val="009876A0"/>
    <w:rsid w:val="009879B5"/>
    <w:rsid w:val="009879F4"/>
    <w:rsid w:val="009917F3"/>
    <w:rsid w:val="00991F39"/>
    <w:rsid w:val="00992624"/>
    <w:rsid w:val="009927C4"/>
    <w:rsid w:val="009930C0"/>
    <w:rsid w:val="0099324C"/>
    <w:rsid w:val="00993627"/>
    <w:rsid w:val="0099367D"/>
    <w:rsid w:val="009936F0"/>
    <w:rsid w:val="00995360"/>
    <w:rsid w:val="009954AD"/>
    <w:rsid w:val="00996A8B"/>
    <w:rsid w:val="00996CD4"/>
    <w:rsid w:val="00996CDC"/>
    <w:rsid w:val="0099731A"/>
    <w:rsid w:val="009979D6"/>
    <w:rsid w:val="00997CA3"/>
    <w:rsid w:val="009A0212"/>
    <w:rsid w:val="009A031F"/>
    <w:rsid w:val="009A098C"/>
    <w:rsid w:val="009A246A"/>
    <w:rsid w:val="009A3070"/>
    <w:rsid w:val="009A3183"/>
    <w:rsid w:val="009A3AB5"/>
    <w:rsid w:val="009A516A"/>
    <w:rsid w:val="009A6127"/>
    <w:rsid w:val="009A637B"/>
    <w:rsid w:val="009A6456"/>
    <w:rsid w:val="009A6C74"/>
    <w:rsid w:val="009A7154"/>
    <w:rsid w:val="009A78D1"/>
    <w:rsid w:val="009A7BDC"/>
    <w:rsid w:val="009B003C"/>
    <w:rsid w:val="009B3745"/>
    <w:rsid w:val="009B3C79"/>
    <w:rsid w:val="009B4821"/>
    <w:rsid w:val="009B4C24"/>
    <w:rsid w:val="009B5821"/>
    <w:rsid w:val="009B6746"/>
    <w:rsid w:val="009B6DEE"/>
    <w:rsid w:val="009B7BB7"/>
    <w:rsid w:val="009B7FFA"/>
    <w:rsid w:val="009C00EF"/>
    <w:rsid w:val="009C0BC1"/>
    <w:rsid w:val="009C0DBE"/>
    <w:rsid w:val="009C1D4B"/>
    <w:rsid w:val="009C1E0C"/>
    <w:rsid w:val="009C281C"/>
    <w:rsid w:val="009C3D88"/>
    <w:rsid w:val="009C520B"/>
    <w:rsid w:val="009C5785"/>
    <w:rsid w:val="009C5874"/>
    <w:rsid w:val="009C6768"/>
    <w:rsid w:val="009C6894"/>
    <w:rsid w:val="009C6B3B"/>
    <w:rsid w:val="009C6B7B"/>
    <w:rsid w:val="009C6E93"/>
    <w:rsid w:val="009C74C8"/>
    <w:rsid w:val="009C7F47"/>
    <w:rsid w:val="009D0361"/>
    <w:rsid w:val="009D0720"/>
    <w:rsid w:val="009D1D76"/>
    <w:rsid w:val="009D2118"/>
    <w:rsid w:val="009D22EA"/>
    <w:rsid w:val="009D4303"/>
    <w:rsid w:val="009D478C"/>
    <w:rsid w:val="009D49A4"/>
    <w:rsid w:val="009D4A8E"/>
    <w:rsid w:val="009D4DA3"/>
    <w:rsid w:val="009D610C"/>
    <w:rsid w:val="009D62E7"/>
    <w:rsid w:val="009D75A4"/>
    <w:rsid w:val="009E176B"/>
    <w:rsid w:val="009E1F70"/>
    <w:rsid w:val="009E2F97"/>
    <w:rsid w:val="009E3790"/>
    <w:rsid w:val="009E457F"/>
    <w:rsid w:val="009E4930"/>
    <w:rsid w:val="009E5656"/>
    <w:rsid w:val="009E5AB4"/>
    <w:rsid w:val="009E641D"/>
    <w:rsid w:val="009F0CD1"/>
    <w:rsid w:val="009F187B"/>
    <w:rsid w:val="009F1933"/>
    <w:rsid w:val="009F2E7E"/>
    <w:rsid w:val="009F3A4B"/>
    <w:rsid w:val="009F41E1"/>
    <w:rsid w:val="009F4375"/>
    <w:rsid w:val="009F4F05"/>
    <w:rsid w:val="009F5606"/>
    <w:rsid w:val="009F5CA4"/>
    <w:rsid w:val="009F6410"/>
    <w:rsid w:val="009F6457"/>
    <w:rsid w:val="009F7169"/>
    <w:rsid w:val="009F7883"/>
    <w:rsid w:val="00A01006"/>
    <w:rsid w:val="00A015F1"/>
    <w:rsid w:val="00A02B26"/>
    <w:rsid w:val="00A04541"/>
    <w:rsid w:val="00A04A92"/>
    <w:rsid w:val="00A04A9B"/>
    <w:rsid w:val="00A0559E"/>
    <w:rsid w:val="00A05A1F"/>
    <w:rsid w:val="00A05DFF"/>
    <w:rsid w:val="00A06F57"/>
    <w:rsid w:val="00A07654"/>
    <w:rsid w:val="00A07B16"/>
    <w:rsid w:val="00A105DB"/>
    <w:rsid w:val="00A106FE"/>
    <w:rsid w:val="00A10B48"/>
    <w:rsid w:val="00A114B5"/>
    <w:rsid w:val="00A115BF"/>
    <w:rsid w:val="00A11ACA"/>
    <w:rsid w:val="00A11E0F"/>
    <w:rsid w:val="00A12206"/>
    <w:rsid w:val="00A12301"/>
    <w:rsid w:val="00A12A73"/>
    <w:rsid w:val="00A12BEE"/>
    <w:rsid w:val="00A12EE8"/>
    <w:rsid w:val="00A131A4"/>
    <w:rsid w:val="00A13715"/>
    <w:rsid w:val="00A13CBC"/>
    <w:rsid w:val="00A13CF1"/>
    <w:rsid w:val="00A145D0"/>
    <w:rsid w:val="00A157EC"/>
    <w:rsid w:val="00A16150"/>
    <w:rsid w:val="00A17345"/>
    <w:rsid w:val="00A1789B"/>
    <w:rsid w:val="00A205BF"/>
    <w:rsid w:val="00A2104B"/>
    <w:rsid w:val="00A210E9"/>
    <w:rsid w:val="00A218AE"/>
    <w:rsid w:val="00A21A9D"/>
    <w:rsid w:val="00A21AAA"/>
    <w:rsid w:val="00A21E51"/>
    <w:rsid w:val="00A22132"/>
    <w:rsid w:val="00A22207"/>
    <w:rsid w:val="00A23921"/>
    <w:rsid w:val="00A23CD6"/>
    <w:rsid w:val="00A2470A"/>
    <w:rsid w:val="00A2481C"/>
    <w:rsid w:val="00A24CCF"/>
    <w:rsid w:val="00A24E37"/>
    <w:rsid w:val="00A261E4"/>
    <w:rsid w:val="00A26883"/>
    <w:rsid w:val="00A26D60"/>
    <w:rsid w:val="00A26EE0"/>
    <w:rsid w:val="00A27765"/>
    <w:rsid w:val="00A30BAE"/>
    <w:rsid w:val="00A313D0"/>
    <w:rsid w:val="00A314A9"/>
    <w:rsid w:val="00A31591"/>
    <w:rsid w:val="00A31E88"/>
    <w:rsid w:val="00A321EE"/>
    <w:rsid w:val="00A325C2"/>
    <w:rsid w:val="00A325CC"/>
    <w:rsid w:val="00A327E2"/>
    <w:rsid w:val="00A32C37"/>
    <w:rsid w:val="00A34632"/>
    <w:rsid w:val="00A358BE"/>
    <w:rsid w:val="00A35A0B"/>
    <w:rsid w:val="00A362CB"/>
    <w:rsid w:val="00A37374"/>
    <w:rsid w:val="00A3747D"/>
    <w:rsid w:val="00A37A59"/>
    <w:rsid w:val="00A40531"/>
    <w:rsid w:val="00A42659"/>
    <w:rsid w:val="00A4339C"/>
    <w:rsid w:val="00A44882"/>
    <w:rsid w:val="00A44E28"/>
    <w:rsid w:val="00A4570E"/>
    <w:rsid w:val="00A45A3B"/>
    <w:rsid w:val="00A46FAD"/>
    <w:rsid w:val="00A47B4B"/>
    <w:rsid w:val="00A5044D"/>
    <w:rsid w:val="00A50A1A"/>
    <w:rsid w:val="00A50B00"/>
    <w:rsid w:val="00A511FB"/>
    <w:rsid w:val="00A514EB"/>
    <w:rsid w:val="00A521E0"/>
    <w:rsid w:val="00A54A90"/>
    <w:rsid w:val="00A54D16"/>
    <w:rsid w:val="00A5579B"/>
    <w:rsid w:val="00A55877"/>
    <w:rsid w:val="00A55BB7"/>
    <w:rsid w:val="00A55E76"/>
    <w:rsid w:val="00A5637C"/>
    <w:rsid w:val="00A56735"/>
    <w:rsid w:val="00A56943"/>
    <w:rsid w:val="00A56C2C"/>
    <w:rsid w:val="00A57311"/>
    <w:rsid w:val="00A57F96"/>
    <w:rsid w:val="00A61828"/>
    <w:rsid w:val="00A62953"/>
    <w:rsid w:val="00A63872"/>
    <w:rsid w:val="00A63A37"/>
    <w:rsid w:val="00A63CB4"/>
    <w:rsid w:val="00A64196"/>
    <w:rsid w:val="00A64BC7"/>
    <w:rsid w:val="00A64EB1"/>
    <w:rsid w:val="00A657CF"/>
    <w:rsid w:val="00A65FBF"/>
    <w:rsid w:val="00A677C1"/>
    <w:rsid w:val="00A67A8E"/>
    <w:rsid w:val="00A67AC6"/>
    <w:rsid w:val="00A70A35"/>
    <w:rsid w:val="00A7141F"/>
    <w:rsid w:val="00A71D6B"/>
    <w:rsid w:val="00A73634"/>
    <w:rsid w:val="00A73873"/>
    <w:rsid w:val="00A744A2"/>
    <w:rsid w:val="00A745D9"/>
    <w:rsid w:val="00A74E04"/>
    <w:rsid w:val="00A74F6C"/>
    <w:rsid w:val="00A75212"/>
    <w:rsid w:val="00A7538B"/>
    <w:rsid w:val="00A75920"/>
    <w:rsid w:val="00A7634B"/>
    <w:rsid w:val="00A76696"/>
    <w:rsid w:val="00A76A52"/>
    <w:rsid w:val="00A76BF2"/>
    <w:rsid w:val="00A76D51"/>
    <w:rsid w:val="00A770A5"/>
    <w:rsid w:val="00A7735F"/>
    <w:rsid w:val="00A806D6"/>
    <w:rsid w:val="00A80B7E"/>
    <w:rsid w:val="00A8135C"/>
    <w:rsid w:val="00A81633"/>
    <w:rsid w:val="00A8221B"/>
    <w:rsid w:val="00A831F0"/>
    <w:rsid w:val="00A83BF1"/>
    <w:rsid w:val="00A84298"/>
    <w:rsid w:val="00A8523D"/>
    <w:rsid w:val="00A85661"/>
    <w:rsid w:val="00A85FFF"/>
    <w:rsid w:val="00A867DF"/>
    <w:rsid w:val="00A86FEF"/>
    <w:rsid w:val="00A87482"/>
    <w:rsid w:val="00A905F1"/>
    <w:rsid w:val="00A90E27"/>
    <w:rsid w:val="00A91218"/>
    <w:rsid w:val="00A91469"/>
    <w:rsid w:val="00A9164F"/>
    <w:rsid w:val="00A91F3E"/>
    <w:rsid w:val="00A927AD"/>
    <w:rsid w:val="00A934FE"/>
    <w:rsid w:val="00A93BDA"/>
    <w:rsid w:val="00A94A70"/>
    <w:rsid w:val="00A9505F"/>
    <w:rsid w:val="00A9526D"/>
    <w:rsid w:val="00A95393"/>
    <w:rsid w:val="00A95A3E"/>
    <w:rsid w:val="00A96058"/>
    <w:rsid w:val="00A9692B"/>
    <w:rsid w:val="00A96D7E"/>
    <w:rsid w:val="00A9727C"/>
    <w:rsid w:val="00A9758B"/>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EF"/>
    <w:rsid w:val="00AA6F9A"/>
    <w:rsid w:val="00AA7C4F"/>
    <w:rsid w:val="00AB001C"/>
    <w:rsid w:val="00AB02C8"/>
    <w:rsid w:val="00AB06B8"/>
    <w:rsid w:val="00AB0ADE"/>
    <w:rsid w:val="00AB0CA0"/>
    <w:rsid w:val="00AB102D"/>
    <w:rsid w:val="00AB1A33"/>
    <w:rsid w:val="00AB2857"/>
    <w:rsid w:val="00AB3299"/>
    <w:rsid w:val="00AB3418"/>
    <w:rsid w:val="00AB3491"/>
    <w:rsid w:val="00AB3E16"/>
    <w:rsid w:val="00AB3E3E"/>
    <w:rsid w:val="00AB3F13"/>
    <w:rsid w:val="00AB4157"/>
    <w:rsid w:val="00AB42FF"/>
    <w:rsid w:val="00AB445E"/>
    <w:rsid w:val="00AB513E"/>
    <w:rsid w:val="00AB53BA"/>
    <w:rsid w:val="00AB57AD"/>
    <w:rsid w:val="00AB583A"/>
    <w:rsid w:val="00AB76D5"/>
    <w:rsid w:val="00AB7787"/>
    <w:rsid w:val="00AB78AC"/>
    <w:rsid w:val="00AC1281"/>
    <w:rsid w:val="00AC2D4E"/>
    <w:rsid w:val="00AC3084"/>
    <w:rsid w:val="00AC3431"/>
    <w:rsid w:val="00AC38E9"/>
    <w:rsid w:val="00AC45D6"/>
    <w:rsid w:val="00AC4D53"/>
    <w:rsid w:val="00AC4E2E"/>
    <w:rsid w:val="00AC61B3"/>
    <w:rsid w:val="00AC63F4"/>
    <w:rsid w:val="00AC7A53"/>
    <w:rsid w:val="00AC7D2A"/>
    <w:rsid w:val="00AD077A"/>
    <w:rsid w:val="00AD12BD"/>
    <w:rsid w:val="00AD163D"/>
    <w:rsid w:val="00AD1DFE"/>
    <w:rsid w:val="00AD1F06"/>
    <w:rsid w:val="00AD284F"/>
    <w:rsid w:val="00AD2ACB"/>
    <w:rsid w:val="00AD2D96"/>
    <w:rsid w:val="00AD3042"/>
    <w:rsid w:val="00AD3047"/>
    <w:rsid w:val="00AD33C3"/>
    <w:rsid w:val="00AD34A1"/>
    <w:rsid w:val="00AD3BEC"/>
    <w:rsid w:val="00AD48F9"/>
    <w:rsid w:val="00AD6C7F"/>
    <w:rsid w:val="00AD70C9"/>
    <w:rsid w:val="00AD732B"/>
    <w:rsid w:val="00AD75A6"/>
    <w:rsid w:val="00AD7927"/>
    <w:rsid w:val="00AE0D23"/>
    <w:rsid w:val="00AE0E9E"/>
    <w:rsid w:val="00AE14B7"/>
    <w:rsid w:val="00AE2205"/>
    <w:rsid w:val="00AE232B"/>
    <w:rsid w:val="00AE3004"/>
    <w:rsid w:val="00AE4557"/>
    <w:rsid w:val="00AE4A1F"/>
    <w:rsid w:val="00AE4C55"/>
    <w:rsid w:val="00AE4F01"/>
    <w:rsid w:val="00AE5E95"/>
    <w:rsid w:val="00AE6433"/>
    <w:rsid w:val="00AE6584"/>
    <w:rsid w:val="00AE69BD"/>
    <w:rsid w:val="00AE6D12"/>
    <w:rsid w:val="00AE723D"/>
    <w:rsid w:val="00AE7992"/>
    <w:rsid w:val="00AF09C7"/>
    <w:rsid w:val="00AF1414"/>
    <w:rsid w:val="00AF28B0"/>
    <w:rsid w:val="00AF2DED"/>
    <w:rsid w:val="00AF3C80"/>
    <w:rsid w:val="00AF3C8C"/>
    <w:rsid w:val="00AF41FC"/>
    <w:rsid w:val="00AF457C"/>
    <w:rsid w:val="00AF5363"/>
    <w:rsid w:val="00AF5F78"/>
    <w:rsid w:val="00AF63A9"/>
    <w:rsid w:val="00AF6591"/>
    <w:rsid w:val="00AF66F1"/>
    <w:rsid w:val="00AF6B1B"/>
    <w:rsid w:val="00AF738A"/>
    <w:rsid w:val="00AF7F09"/>
    <w:rsid w:val="00B002BA"/>
    <w:rsid w:val="00B00306"/>
    <w:rsid w:val="00B00D62"/>
    <w:rsid w:val="00B010D3"/>
    <w:rsid w:val="00B01CC2"/>
    <w:rsid w:val="00B01F0D"/>
    <w:rsid w:val="00B02014"/>
    <w:rsid w:val="00B0226D"/>
    <w:rsid w:val="00B023FC"/>
    <w:rsid w:val="00B02A4C"/>
    <w:rsid w:val="00B03101"/>
    <w:rsid w:val="00B039CE"/>
    <w:rsid w:val="00B03D26"/>
    <w:rsid w:val="00B04D36"/>
    <w:rsid w:val="00B04F11"/>
    <w:rsid w:val="00B05688"/>
    <w:rsid w:val="00B06C77"/>
    <w:rsid w:val="00B06FBE"/>
    <w:rsid w:val="00B075EC"/>
    <w:rsid w:val="00B07CBE"/>
    <w:rsid w:val="00B1093D"/>
    <w:rsid w:val="00B11882"/>
    <w:rsid w:val="00B11E29"/>
    <w:rsid w:val="00B137BE"/>
    <w:rsid w:val="00B13816"/>
    <w:rsid w:val="00B13F1F"/>
    <w:rsid w:val="00B147CC"/>
    <w:rsid w:val="00B151C6"/>
    <w:rsid w:val="00B16B5F"/>
    <w:rsid w:val="00B1736C"/>
    <w:rsid w:val="00B17744"/>
    <w:rsid w:val="00B20057"/>
    <w:rsid w:val="00B2043A"/>
    <w:rsid w:val="00B20E2B"/>
    <w:rsid w:val="00B21016"/>
    <w:rsid w:val="00B215F9"/>
    <w:rsid w:val="00B21CA7"/>
    <w:rsid w:val="00B233A9"/>
    <w:rsid w:val="00B239CC"/>
    <w:rsid w:val="00B24F49"/>
    <w:rsid w:val="00B25585"/>
    <w:rsid w:val="00B25A70"/>
    <w:rsid w:val="00B25BD8"/>
    <w:rsid w:val="00B25E1D"/>
    <w:rsid w:val="00B25F9A"/>
    <w:rsid w:val="00B2613A"/>
    <w:rsid w:val="00B269CE"/>
    <w:rsid w:val="00B2757B"/>
    <w:rsid w:val="00B27D54"/>
    <w:rsid w:val="00B31E5F"/>
    <w:rsid w:val="00B32607"/>
    <w:rsid w:val="00B326BE"/>
    <w:rsid w:val="00B3396B"/>
    <w:rsid w:val="00B34013"/>
    <w:rsid w:val="00B35027"/>
    <w:rsid w:val="00B3539A"/>
    <w:rsid w:val="00B35CB3"/>
    <w:rsid w:val="00B35F8E"/>
    <w:rsid w:val="00B40292"/>
    <w:rsid w:val="00B406B2"/>
    <w:rsid w:val="00B40D73"/>
    <w:rsid w:val="00B41010"/>
    <w:rsid w:val="00B411A3"/>
    <w:rsid w:val="00B412CB"/>
    <w:rsid w:val="00B41B34"/>
    <w:rsid w:val="00B42879"/>
    <w:rsid w:val="00B42E7D"/>
    <w:rsid w:val="00B430D3"/>
    <w:rsid w:val="00B437BD"/>
    <w:rsid w:val="00B43985"/>
    <w:rsid w:val="00B439FA"/>
    <w:rsid w:val="00B43D4D"/>
    <w:rsid w:val="00B440CF"/>
    <w:rsid w:val="00B443C5"/>
    <w:rsid w:val="00B4485B"/>
    <w:rsid w:val="00B45A61"/>
    <w:rsid w:val="00B47784"/>
    <w:rsid w:val="00B4783F"/>
    <w:rsid w:val="00B47CEF"/>
    <w:rsid w:val="00B504F7"/>
    <w:rsid w:val="00B51420"/>
    <w:rsid w:val="00B51526"/>
    <w:rsid w:val="00B51A40"/>
    <w:rsid w:val="00B529F2"/>
    <w:rsid w:val="00B53EF5"/>
    <w:rsid w:val="00B54989"/>
    <w:rsid w:val="00B553CF"/>
    <w:rsid w:val="00B555B8"/>
    <w:rsid w:val="00B566E0"/>
    <w:rsid w:val="00B5685D"/>
    <w:rsid w:val="00B57861"/>
    <w:rsid w:val="00B60E6E"/>
    <w:rsid w:val="00B619AF"/>
    <w:rsid w:val="00B61B85"/>
    <w:rsid w:val="00B61CFF"/>
    <w:rsid w:val="00B61F70"/>
    <w:rsid w:val="00B6237B"/>
    <w:rsid w:val="00B62A18"/>
    <w:rsid w:val="00B63870"/>
    <w:rsid w:val="00B640AB"/>
    <w:rsid w:val="00B64398"/>
    <w:rsid w:val="00B64484"/>
    <w:rsid w:val="00B645F8"/>
    <w:rsid w:val="00B652B0"/>
    <w:rsid w:val="00B664EC"/>
    <w:rsid w:val="00B66801"/>
    <w:rsid w:val="00B6796C"/>
    <w:rsid w:val="00B67B2B"/>
    <w:rsid w:val="00B70333"/>
    <w:rsid w:val="00B70A49"/>
    <w:rsid w:val="00B70EDB"/>
    <w:rsid w:val="00B71A5D"/>
    <w:rsid w:val="00B7273B"/>
    <w:rsid w:val="00B727B8"/>
    <w:rsid w:val="00B73453"/>
    <w:rsid w:val="00B737C7"/>
    <w:rsid w:val="00B74A0D"/>
    <w:rsid w:val="00B74EC0"/>
    <w:rsid w:val="00B75667"/>
    <w:rsid w:val="00B77062"/>
    <w:rsid w:val="00B7709F"/>
    <w:rsid w:val="00B774CC"/>
    <w:rsid w:val="00B77D8A"/>
    <w:rsid w:val="00B8053A"/>
    <w:rsid w:val="00B80795"/>
    <w:rsid w:val="00B80D41"/>
    <w:rsid w:val="00B80F5B"/>
    <w:rsid w:val="00B81578"/>
    <w:rsid w:val="00B81684"/>
    <w:rsid w:val="00B817F4"/>
    <w:rsid w:val="00B821AB"/>
    <w:rsid w:val="00B830F7"/>
    <w:rsid w:val="00B8321E"/>
    <w:rsid w:val="00B83AC3"/>
    <w:rsid w:val="00B83DF6"/>
    <w:rsid w:val="00B84BE8"/>
    <w:rsid w:val="00B86557"/>
    <w:rsid w:val="00B91356"/>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974"/>
    <w:rsid w:val="00BA3CC9"/>
    <w:rsid w:val="00BA40BE"/>
    <w:rsid w:val="00BA45C1"/>
    <w:rsid w:val="00BA48E0"/>
    <w:rsid w:val="00BA54FB"/>
    <w:rsid w:val="00BA5C97"/>
    <w:rsid w:val="00BA5EFB"/>
    <w:rsid w:val="00BA659A"/>
    <w:rsid w:val="00BA68C1"/>
    <w:rsid w:val="00BA7423"/>
    <w:rsid w:val="00BA7688"/>
    <w:rsid w:val="00BA7EB0"/>
    <w:rsid w:val="00BB0528"/>
    <w:rsid w:val="00BB0D75"/>
    <w:rsid w:val="00BB1C4F"/>
    <w:rsid w:val="00BB225D"/>
    <w:rsid w:val="00BB365A"/>
    <w:rsid w:val="00BB3804"/>
    <w:rsid w:val="00BB3F4C"/>
    <w:rsid w:val="00BB4A42"/>
    <w:rsid w:val="00BB4F19"/>
    <w:rsid w:val="00BB5321"/>
    <w:rsid w:val="00BB56F2"/>
    <w:rsid w:val="00BB61DC"/>
    <w:rsid w:val="00BB6431"/>
    <w:rsid w:val="00BB6472"/>
    <w:rsid w:val="00BB71EC"/>
    <w:rsid w:val="00BB724B"/>
    <w:rsid w:val="00BC16BF"/>
    <w:rsid w:val="00BC201A"/>
    <w:rsid w:val="00BC2BC7"/>
    <w:rsid w:val="00BC2F45"/>
    <w:rsid w:val="00BC344E"/>
    <w:rsid w:val="00BC38B8"/>
    <w:rsid w:val="00BC3CF8"/>
    <w:rsid w:val="00BC58EC"/>
    <w:rsid w:val="00BC5CE2"/>
    <w:rsid w:val="00BC6474"/>
    <w:rsid w:val="00BC71C5"/>
    <w:rsid w:val="00BC7659"/>
    <w:rsid w:val="00BC7A42"/>
    <w:rsid w:val="00BD013E"/>
    <w:rsid w:val="00BD082C"/>
    <w:rsid w:val="00BD0FC4"/>
    <w:rsid w:val="00BD140B"/>
    <w:rsid w:val="00BD16D5"/>
    <w:rsid w:val="00BD238C"/>
    <w:rsid w:val="00BD2A08"/>
    <w:rsid w:val="00BD2D20"/>
    <w:rsid w:val="00BD2F55"/>
    <w:rsid w:val="00BD3837"/>
    <w:rsid w:val="00BD386B"/>
    <w:rsid w:val="00BD3C69"/>
    <w:rsid w:val="00BD3D7A"/>
    <w:rsid w:val="00BD5A26"/>
    <w:rsid w:val="00BD6509"/>
    <w:rsid w:val="00BD689C"/>
    <w:rsid w:val="00BD6A22"/>
    <w:rsid w:val="00BD7A82"/>
    <w:rsid w:val="00BD7CD0"/>
    <w:rsid w:val="00BD7F9E"/>
    <w:rsid w:val="00BE072F"/>
    <w:rsid w:val="00BE08C5"/>
    <w:rsid w:val="00BE13B8"/>
    <w:rsid w:val="00BE197A"/>
    <w:rsid w:val="00BE1A06"/>
    <w:rsid w:val="00BE38E4"/>
    <w:rsid w:val="00BE403F"/>
    <w:rsid w:val="00BE5813"/>
    <w:rsid w:val="00BE65B3"/>
    <w:rsid w:val="00BE766C"/>
    <w:rsid w:val="00BE7B27"/>
    <w:rsid w:val="00BF02E6"/>
    <w:rsid w:val="00BF10D2"/>
    <w:rsid w:val="00BF120B"/>
    <w:rsid w:val="00BF1309"/>
    <w:rsid w:val="00BF2817"/>
    <w:rsid w:val="00BF31CB"/>
    <w:rsid w:val="00BF3C10"/>
    <w:rsid w:val="00BF46F1"/>
    <w:rsid w:val="00BF4B69"/>
    <w:rsid w:val="00BF56A8"/>
    <w:rsid w:val="00BF60E3"/>
    <w:rsid w:val="00BF6FBF"/>
    <w:rsid w:val="00BF70A1"/>
    <w:rsid w:val="00BF70F8"/>
    <w:rsid w:val="00BF7D43"/>
    <w:rsid w:val="00C00F1A"/>
    <w:rsid w:val="00C010F5"/>
    <w:rsid w:val="00C01835"/>
    <w:rsid w:val="00C02192"/>
    <w:rsid w:val="00C02CDE"/>
    <w:rsid w:val="00C03B7B"/>
    <w:rsid w:val="00C057E0"/>
    <w:rsid w:val="00C05863"/>
    <w:rsid w:val="00C05C20"/>
    <w:rsid w:val="00C06066"/>
    <w:rsid w:val="00C0648A"/>
    <w:rsid w:val="00C067A4"/>
    <w:rsid w:val="00C07A6C"/>
    <w:rsid w:val="00C07AE3"/>
    <w:rsid w:val="00C07AE4"/>
    <w:rsid w:val="00C10599"/>
    <w:rsid w:val="00C1114F"/>
    <w:rsid w:val="00C11183"/>
    <w:rsid w:val="00C11197"/>
    <w:rsid w:val="00C11C33"/>
    <w:rsid w:val="00C11C73"/>
    <w:rsid w:val="00C11FE5"/>
    <w:rsid w:val="00C11FF6"/>
    <w:rsid w:val="00C12EB5"/>
    <w:rsid w:val="00C13504"/>
    <w:rsid w:val="00C13C8A"/>
    <w:rsid w:val="00C13F22"/>
    <w:rsid w:val="00C140FE"/>
    <w:rsid w:val="00C15135"/>
    <w:rsid w:val="00C159ED"/>
    <w:rsid w:val="00C15D5A"/>
    <w:rsid w:val="00C1662C"/>
    <w:rsid w:val="00C17099"/>
    <w:rsid w:val="00C17593"/>
    <w:rsid w:val="00C17D7E"/>
    <w:rsid w:val="00C17D89"/>
    <w:rsid w:val="00C202D5"/>
    <w:rsid w:val="00C2068D"/>
    <w:rsid w:val="00C206C4"/>
    <w:rsid w:val="00C206EC"/>
    <w:rsid w:val="00C232DD"/>
    <w:rsid w:val="00C2423A"/>
    <w:rsid w:val="00C24EE5"/>
    <w:rsid w:val="00C250CF"/>
    <w:rsid w:val="00C2544D"/>
    <w:rsid w:val="00C26871"/>
    <w:rsid w:val="00C2695A"/>
    <w:rsid w:val="00C274BE"/>
    <w:rsid w:val="00C307FA"/>
    <w:rsid w:val="00C30D3F"/>
    <w:rsid w:val="00C30DAA"/>
    <w:rsid w:val="00C30F1F"/>
    <w:rsid w:val="00C30FB5"/>
    <w:rsid w:val="00C31089"/>
    <w:rsid w:val="00C314DF"/>
    <w:rsid w:val="00C3175A"/>
    <w:rsid w:val="00C3199B"/>
    <w:rsid w:val="00C319A2"/>
    <w:rsid w:val="00C3208A"/>
    <w:rsid w:val="00C32BB7"/>
    <w:rsid w:val="00C339DE"/>
    <w:rsid w:val="00C33AA7"/>
    <w:rsid w:val="00C33DCE"/>
    <w:rsid w:val="00C3463A"/>
    <w:rsid w:val="00C346BB"/>
    <w:rsid w:val="00C346C1"/>
    <w:rsid w:val="00C347CA"/>
    <w:rsid w:val="00C34C05"/>
    <w:rsid w:val="00C3566B"/>
    <w:rsid w:val="00C357ED"/>
    <w:rsid w:val="00C35B23"/>
    <w:rsid w:val="00C36DAD"/>
    <w:rsid w:val="00C37050"/>
    <w:rsid w:val="00C37F8D"/>
    <w:rsid w:val="00C4018E"/>
    <w:rsid w:val="00C404D5"/>
    <w:rsid w:val="00C40B7D"/>
    <w:rsid w:val="00C42130"/>
    <w:rsid w:val="00C42784"/>
    <w:rsid w:val="00C429E1"/>
    <w:rsid w:val="00C439F0"/>
    <w:rsid w:val="00C43CE7"/>
    <w:rsid w:val="00C44189"/>
    <w:rsid w:val="00C447FB"/>
    <w:rsid w:val="00C44A67"/>
    <w:rsid w:val="00C470AA"/>
    <w:rsid w:val="00C47AE8"/>
    <w:rsid w:val="00C508B7"/>
    <w:rsid w:val="00C51D11"/>
    <w:rsid w:val="00C5235B"/>
    <w:rsid w:val="00C5257E"/>
    <w:rsid w:val="00C531B4"/>
    <w:rsid w:val="00C532F9"/>
    <w:rsid w:val="00C53E22"/>
    <w:rsid w:val="00C54C62"/>
    <w:rsid w:val="00C5638E"/>
    <w:rsid w:val="00C56918"/>
    <w:rsid w:val="00C569CA"/>
    <w:rsid w:val="00C57CC6"/>
    <w:rsid w:val="00C601EB"/>
    <w:rsid w:val="00C60EC1"/>
    <w:rsid w:val="00C62027"/>
    <w:rsid w:val="00C62997"/>
    <w:rsid w:val="00C633AB"/>
    <w:rsid w:val="00C6343A"/>
    <w:rsid w:val="00C63C78"/>
    <w:rsid w:val="00C64849"/>
    <w:rsid w:val="00C65D24"/>
    <w:rsid w:val="00C65F58"/>
    <w:rsid w:val="00C66571"/>
    <w:rsid w:val="00C666DB"/>
    <w:rsid w:val="00C667F6"/>
    <w:rsid w:val="00C66C34"/>
    <w:rsid w:val="00C7040D"/>
    <w:rsid w:val="00C70B8C"/>
    <w:rsid w:val="00C71468"/>
    <w:rsid w:val="00C718FD"/>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198E"/>
    <w:rsid w:val="00C81B30"/>
    <w:rsid w:val="00C82387"/>
    <w:rsid w:val="00C8534D"/>
    <w:rsid w:val="00C86379"/>
    <w:rsid w:val="00C864DB"/>
    <w:rsid w:val="00C8781D"/>
    <w:rsid w:val="00C87D3F"/>
    <w:rsid w:val="00C901A9"/>
    <w:rsid w:val="00C905AC"/>
    <w:rsid w:val="00C90B43"/>
    <w:rsid w:val="00C90C65"/>
    <w:rsid w:val="00C90C82"/>
    <w:rsid w:val="00C90F7A"/>
    <w:rsid w:val="00C91CFB"/>
    <w:rsid w:val="00C91FAC"/>
    <w:rsid w:val="00C9220C"/>
    <w:rsid w:val="00C922C5"/>
    <w:rsid w:val="00C92352"/>
    <w:rsid w:val="00C929CF"/>
    <w:rsid w:val="00C92C2A"/>
    <w:rsid w:val="00C9318C"/>
    <w:rsid w:val="00C93297"/>
    <w:rsid w:val="00C93574"/>
    <w:rsid w:val="00C93FF1"/>
    <w:rsid w:val="00C945EC"/>
    <w:rsid w:val="00C94E45"/>
    <w:rsid w:val="00C95300"/>
    <w:rsid w:val="00C95548"/>
    <w:rsid w:val="00C95685"/>
    <w:rsid w:val="00C95730"/>
    <w:rsid w:val="00C95962"/>
    <w:rsid w:val="00C96FE0"/>
    <w:rsid w:val="00C97AF1"/>
    <w:rsid w:val="00CA09AA"/>
    <w:rsid w:val="00CA114D"/>
    <w:rsid w:val="00CA1225"/>
    <w:rsid w:val="00CA14F6"/>
    <w:rsid w:val="00CA18D2"/>
    <w:rsid w:val="00CA2919"/>
    <w:rsid w:val="00CA2C56"/>
    <w:rsid w:val="00CA4A3F"/>
    <w:rsid w:val="00CA4C14"/>
    <w:rsid w:val="00CA51A0"/>
    <w:rsid w:val="00CA6164"/>
    <w:rsid w:val="00CB047F"/>
    <w:rsid w:val="00CB11BD"/>
    <w:rsid w:val="00CB1368"/>
    <w:rsid w:val="00CB1F2A"/>
    <w:rsid w:val="00CB480A"/>
    <w:rsid w:val="00CB4FA5"/>
    <w:rsid w:val="00CB58DD"/>
    <w:rsid w:val="00CB6343"/>
    <w:rsid w:val="00CB7648"/>
    <w:rsid w:val="00CB7B6B"/>
    <w:rsid w:val="00CC00B7"/>
    <w:rsid w:val="00CC0AA7"/>
    <w:rsid w:val="00CC0E56"/>
    <w:rsid w:val="00CC172A"/>
    <w:rsid w:val="00CC1A18"/>
    <w:rsid w:val="00CC1E3E"/>
    <w:rsid w:val="00CC1E40"/>
    <w:rsid w:val="00CC27F5"/>
    <w:rsid w:val="00CC2D18"/>
    <w:rsid w:val="00CC3E8C"/>
    <w:rsid w:val="00CC400F"/>
    <w:rsid w:val="00CC4365"/>
    <w:rsid w:val="00CC4C5E"/>
    <w:rsid w:val="00CC4F58"/>
    <w:rsid w:val="00CC57AE"/>
    <w:rsid w:val="00CC606C"/>
    <w:rsid w:val="00CC728B"/>
    <w:rsid w:val="00CC7356"/>
    <w:rsid w:val="00CC74D5"/>
    <w:rsid w:val="00CC7DF5"/>
    <w:rsid w:val="00CD04B6"/>
    <w:rsid w:val="00CD0740"/>
    <w:rsid w:val="00CD0768"/>
    <w:rsid w:val="00CD179D"/>
    <w:rsid w:val="00CD1E74"/>
    <w:rsid w:val="00CD2585"/>
    <w:rsid w:val="00CD283A"/>
    <w:rsid w:val="00CD309B"/>
    <w:rsid w:val="00CD3122"/>
    <w:rsid w:val="00CD325D"/>
    <w:rsid w:val="00CD3D0C"/>
    <w:rsid w:val="00CD3F09"/>
    <w:rsid w:val="00CD3FAF"/>
    <w:rsid w:val="00CD492B"/>
    <w:rsid w:val="00CD5C02"/>
    <w:rsid w:val="00CD61E3"/>
    <w:rsid w:val="00CD6E0B"/>
    <w:rsid w:val="00CD787F"/>
    <w:rsid w:val="00CE025E"/>
    <w:rsid w:val="00CE030D"/>
    <w:rsid w:val="00CE03B6"/>
    <w:rsid w:val="00CE05F2"/>
    <w:rsid w:val="00CE0CBF"/>
    <w:rsid w:val="00CE112E"/>
    <w:rsid w:val="00CE1225"/>
    <w:rsid w:val="00CE132D"/>
    <w:rsid w:val="00CE253D"/>
    <w:rsid w:val="00CE3257"/>
    <w:rsid w:val="00CE5E50"/>
    <w:rsid w:val="00CE69F3"/>
    <w:rsid w:val="00CE6AD5"/>
    <w:rsid w:val="00CE6E24"/>
    <w:rsid w:val="00CE76BD"/>
    <w:rsid w:val="00CF02AC"/>
    <w:rsid w:val="00CF057C"/>
    <w:rsid w:val="00CF06E6"/>
    <w:rsid w:val="00CF12D0"/>
    <w:rsid w:val="00CF18AB"/>
    <w:rsid w:val="00CF1AA6"/>
    <w:rsid w:val="00CF20C8"/>
    <w:rsid w:val="00CF2639"/>
    <w:rsid w:val="00CF2FBF"/>
    <w:rsid w:val="00CF33BA"/>
    <w:rsid w:val="00CF3F01"/>
    <w:rsid w:val="00CF4E98"/>
    <w:rsid w:val="00CF61A3"/>
    <w:rsid w:val="00CF66DE"/>
    <w:rsid w:val="00CF6848"/>
    <w:rsid w:val="00CF6AF3"/>
    <w:rsid w:val="00CF6C9A"/>
    <w:rsid w:val="00CF7CCF"/>
    <w:rsid w:val="00D00522"/>
    <w:rsid w:val="00D00B22"/>
    <w:rsid w:val="00D017EE"/>
    <w:rsid w:val="00D01C73"/>
    <w:rsid w:val="00D02369"/>
    <w:rsid w:val="00D02C36"/>
    <w:rsid w:val="00D02E17"/>
    <w:rsid w:val="00D04FC8"/>
    <w:rsid w:val="00D05FD4"/>
    <w:rsid w:val="00D06088"/>
    <w:rsid w:val="00D0675C"/>
    <w:rsid w:val="00D06800"/>
    <w:rsid w:val="00D06B22"/>
    <w:rsid w:val="00D06DED"/>
    <w:rsid w:val="00D078A9"/>
    <w:rsid w:val="00D078C9"/>
    <w:rsid w:val="00D07CAA"/>
    <w:rsid w:val="00D07DCA"/>
    <w:rsid w:val="00D11873"/>
    <w:rsid w:val="00D11FAE"/>
    <w:rsid w:val="00D12440"/>
    <w:rsid w:val="00D126E6"/>
    <w:rsid w:val="00D12B75"/>
    <w:rsid w:val="00D13880"/>
    <w:rsid w:val="00D13BBC"/>
    <w:rsid w:val="00D14204"/>
    <w:rsid w:val="00D15D9D"/>
    <w:rsid w:val="00D1624D"/>
    <w:rsid w:val="00D17F37"/>
    <w:rsid w:val="00D202D3"/>
    <w:rsid w:val="00D2171B"/>
    <w:rsid w:val="00D217CE"/>
    <w:rsid w:val="00D22148"/>
    <w:rsid w:val="00D23556"/>
    <w:rsid w:val="00D23B89"/>
    <w:rsid w:val="00D23CE2"/>
    <w:rsid w:val="00D261FB"/>
    <w:rsid w:val="00D26283"/>
    <w:rsid w:val="00D263B5"/>
    <w:rsid w:val="00D26586"/>
    <w:rsid w:val="00D26DBE"/>
    <w:rsid w:val="00D27F01"/>
    <w:rsid w:val="00D30C46"/>
    <w:rsid w:val="00D30FC7"/>
    <w:rsid w:val="00D31B9F"/>
    <w:rsid w:val="00D31BEA"/>
    <w:rsid w:val="00D33079"/>
    <w:rsid w:val="00D33313"/>
    <w:rsid w:val="00D33410"/>
    <w:rsid w:val="00D33AFC"/>
    <w:rsid w:val="00D3410B"/>
    <w:rsid w:val="00D344C9"/>
    <w:rsid w:val="00D3609F"/>
    <w:rsid w:val="00D3610A"/>
    <w:rsid w:val="00D36C8E"/>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3768"/>
    <w:rsid w:val="00D53BAF"/>
    <w:rsid w:val="00D54C59"/>
    <w:rsid w:val="00D54D88"/>
    <w:rsid w:val="00D5521C"/>
    <w:rsid w:val="00D554E6"/>
    <w:rsid w:val="00D55723"/>
    <w:rsid w:val="00D55C37"/>
    <w:rsid w:val="00D56330"/>
    <w:rsid w:val="00D563C2"/>
    <w:rsid w:val="00D56C31"/>
    <w:rsid w:val="00D56D65"/>
    <w:rsid w:val="00D572B2"/>
    <w:rsid w:val="00D57C20"/>
    <w:rsid w:val="00D57F0A"/>
    <w:rsid w:val="00D60207"/>
    <w:rsid w:val="00D60BCB"/>
    <w:rsid w:val="00D60DD4"/>
    <w:rsid w:val="00D62243"/>
    <w:rsid w:val="00D6278F"/>
    <w:rsid w:val="00D62949"/>
    <w:rsid w:val="00D62DEC"/>
    <w:rsid w:val="00D63BAD"/>
    <w:rsid w:val="00D6410E"/>
    <w:rsid w:val="00D6447E"/>
    <w:rsid w:val="00D647F9"/>
    <w:rsid w:val="00D6485C"/>
    <w:rsid w:val="00D64CB8"/>
    <w:rsid w:val="00D65404"/>
    <w:rsid w:val="00D6575A"/>
    <w:rsid w:val="00D65837"/>
    <w:rsid w:val="00D66022"/>
    <w:rsid w:val="00D66065"/>
    <w:rsid w:val="00D66DAA"/>
    <w:rsid w:val="00D66FB7"/>
    <w:rsid w:val="00D7010A"/>
    <w:rsid w:val="00D7040B"/>
    <w:rsid w:val="00D70F5E"/>
    <w:rsid w:val="00D70F87"/>
    <w:rsid w:val="00D7123A"/>
    <w:rsid w:val="00D73347"/>
    <w:rsid w:val="00D73A3C"/>
    <w:rsid w:val="00D73A6B"/>
    <w:rsid w:val="00D73DAD"/>
    <w:rsid w:val="00D73E0D"/>
    <w:rsid w:val="00D74461"/>
    <w:rsid w:val="00D74AF7"/>
    <w:rsid w:val="00D7505F"/>
    <w:rsid w:val="00D75843"/>
    <w:rsid w:val="00D75E15"/>
    <w:rsid w:val="00D75E85"/>
    <w:rsid w:val="00D76E83"/>
    <w:rsid w:val="00D771C9"/>
    <w:rsid w:val="00D800A1"/>
    <w:rsid w:val="00D8036A"/>
    <w:rsid w:val="00D80AB8"/>
    <w:rsid w:val="00D80C93"/>
    <w:rsid w:val="00D80CCB"/>
    <w:rsid w:val="00D81307"/>
    <w:rsid w:val="00D817FD"/>
    <w:rsid w:val="00D820F3"/>
    <w:rsid w:val="00D829AC"/>
    <w:rsid w:val="00D82DE6"/>
    <w:rsid w:val="00D83401"/>
    <w:rsid w:val="00D84268"/>
    <w:rsid w:val="00D846C5"/>
    <w:rsid w:val="00D86B37"/>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4BB0"/>
    <w:rsid w:val="00D94FF3"/>
    <w:rsid w:val="00D957C0"/>
    <w:rsid w:val="00D95BFF"/>
    <w:rsid w:val="00D97E86"/>
    <w:rsid w:val="00DA0FC0"/>
    <w:rsid w:val="00DA1D80"/>
    <w:rsid w:val="00DA2046"/>
    <w:rsid w:val="00DA23D2"/>
    <w:rsid w:val="00DA29C4"/>
    <w:rsid w:val="00DA2D90"/>
    <w:rsid w:val="00DA3B43"/>
    <w:rsid w:val="00DA3F00"/>
    <w:rsid w:val="00DA43CA"/>
    <w:rsid w:val="00DA492A"/>
    <w:rsid w:val="00DA5CA9"/>
    <w:rsid w:val="00DA5E7E"/>
    <w:rsid w:val="00DA714A"/>
    <w:rsid w:val="00DA71AF"/>
    <w:rsid w:val="00DA727D"/>
    <w:rsid w:val="00DA7A85"/>
    <w:rsid w:val="00DA7BC7"/>
    <w:rsid w:val="00DA7E4C"/>
    <w:rsid w:val="00DB0564"/>
    <w:rsid w:val="00DB1539"/>
    <w:rsid w:val="00DB1F98"/>
    <w:rsid w:val="00DB27AA"/>
    <w:rsid w:val="00DB35C7"/>
    <w:rsid w:val="00DB39DE"/>
    <w:rsid w:val="00DB3D52"/>
    <w:rsid w:val="00DB42C3"/>
    <w:rsid w:val="00DB4322"/>
    <w:rsid w:val="00DB4F9D"/>
    <w:rsid w:val="00DB5A21"/>
    <w:rsid w:val="00DB5DEB"/>
    <w:rsid w:val="00DB5EE5"/>
    <w:rsid w:val="00DB749A"/>
    <w:rsid w:val="00DB758E"/>
    <w:rsid w:val="00DB7E8C"/>
    <w:rsid w:val="00DC0F93"/>
    <w:rsid w:val="00DC1384"/>
    <w:rsid w:val="00DC1479"/>
    <w:rsid w:val="00DC1624"/>
    <w:rsid w:val="00DC1763"/>
    <w:rsid w:val="00DC22B7"/>
    <w:rsid w:val="00DC257F"/>
    <w:rsid w:val="00DC2898"/>
    <w:rsid w:val="00DC28A6"/>
    <w:rsid w:val="00DC28EC"/>
    <w:rsid w:val="00DC4D82"/>
    <w:rsid w:val="00DC522F"/>
    <w:rsid w:val="00DC588E"/>
    <w:rsid w:val="00DC65D8"/>
    <w:rsid w:val="00DC6A94"/>
    <w:rsid w:val="00DC7890"/>
    <w:rsid w:val="00DD02C4"/>
    <w:rsid w:val="00DD128A"/>
    <w:rsid w:val="00DD12B1"/>
    <w:rsid w:val="00DD12B5"/>
    <w:rsid w:val="00DD17E9"/>
    <w:rsid w:val="00DD1947"/>
    <w:rsid w:val="00DD1ED7"/>
    <w:rsid w:val="00DD242B"/>
    <w:rsid w:val="00DD2FE5"/>
    <w:rsid w:val="00DD3401"/>
    <w:rsid w:val="00DD3430"/>
    <w:rsid w:val="00DD3480"/>
    <w:rsid w:val="00DD3565"/>
    <w:rsid w:val="00DD49D3"/>
    <w:rsid w:val="00DD6396"/>
    <w:rsid w:val="00DD6C70"/>
    <w:rsid w:val="00DD761C"/>
    <w:rsid w:val="00DE0171"/>
    <w:rsid w:val="00DE0333"/>
    <w:rsid w:val="00DE0558"/>
    <w:rsid w:val="00DE21CF"/>
    <w:rsid w:val="00DE2684"/>
    <w:rsid w:val="00DE279F"/>
    <w:rsid w:val="00DE2D4B"/>
    <w:rsid w:val="00DE3251"/>
    <w:rsid w:val="00DE3E7C"/>
    <w:rsid w:val="00DE464E"/>
    <w:rsid w:val="00DE4664"/>
    <w:rsid w:val="00DE4B0C"/>
    <w:rsid w:val="00DE61AA"/>
    <w:rsid w:val="00DE7D03"/>
    <w:rsid w:val="00DF02EC"/>
    <w:rsid w:val="00DF0D33"/>
    <w:rsid w:val="00DF0E63"/>
    <w:rsid w:val="00DF1300"/>
    <w:rsid w:val="00DF1FD6"/>
    <w:rsid w:val="00DF32AF"/>
    <w:rsid w:val="00DF3307"/>
    <w:rsid w:val="00DF4158"/>
    <w:rsid w:val="00DF4430"/>
    <w:rsid w:val="00DF4920"/>
    <w:rsid w:val="00DF4DEA"/>
    <w:rsid w:val="00DF4F19"/>
    <w:rsid w:val="00DF5270"/>
    <w:rsid w:val="00DF6014"/>
    <w:rsid w:val="00DF6824"/>
    <w:rsid w:val="00DF7226"/>
    <w:rsid w:val="00E00A07"/>
    <w:rsid w:val="00E019EA"/>
    <w:rsid w:val="00E028E6"/>
    <w:rsid w:val="00E02C20"/>
    <w:rsid w:val="00E040D8"/>
    <w:rsid w:val="00E046C1"/>
    <w:rsid w:val="00E049EC"/>
    <w:rsid w:val="00E05135"/>
    <w:rsid w:val="00E05A43"/>
    <w:rsid w:val="00E06AF4"/>
    <w:rsid w:val="00E07686"/>
    <w:rsid w:val="00E07E45"/>
    <w:rsid w:val="00E1007C"/>
    <w:rsid w:val="00E1039D"/>
    <w:rsid w:val="00E103F8"/>
    <w:rsid w:val="00E10F6F"/>
    <w:rsid w:val="00E11EB8"/>
    <w:rsid w:val="00E12A5A"/>
    <w:rsid w:val="00E136AE"/>
    <w:rsid w:val="00E139D0"/>
    <w:rsid w:val="00E143F1"/>
    <w:rsid w:val="00E145E0"/>
    <w:rsid w:val="00E14913"/>
    <w:rsid w:val="00E150B1"/>
    <w:rsid w:val="00E15352"/>
    <w:rsid w:val="00E154A1"/>
    <w:rsid w:val="00E164E8"/>
    <w:rsid w:val="00E1654E"/>
    <w:rsid w:val="00E167D4"/>
    <w:rsid w:val="00E175FF"/>
    <w:rsid w:val="00E17B3A"/>
    <w:rsid w:val="00E17C3F"/>
    <w:rsid w:val="00E17CFB"/>
    <w:rsid w:val="00E20661"/>
    <w:rsid w:val="00E20862"/>
    <w:rsid w:val="00E20AD1"/>
    <w:rsid w:val="00E214FB"/>
    <w:rsid w:val="00E216A5"/>
    <w:rsid w:val="00E224C9"/>
    <w:rsid w:val="00E229F7"/>
    <w:rsid w:val="00E22A10"/>
    <w:rsid w:val="00E22EE3"/>
    <w:rsid w:val="00E23224"/>
    <w:rsid w:val="00E23851"/>
    <w:rsid w:val="00E23ACC"/>
    <w:rsid w:val="00E23ADB"/>
    <w:rsid w:val="00E250DB"/>
    <w:rsid w:val="00E25F49"/>
    <w:rsid w:val="00E2617B"/>
    <w:rsid w:val="00E2690E"/>
    <w:rsid w:val="00E272FE"/>
    <w:rsid w:val="00E30517"/>
    <w:rsid w:val="00E3070A"/>
    <w:rsid w:val="00E30817"/>
    <w:rsid w:val="00E30A72"/>
    <w:rsid w:val="00E30FF4"/>
    <w:rsid w:val="00E31506"/>
    <w:rsid w:val="00E32E0E"/>
    <w:rsid w:val="00E33802"/>
    <w:rsid w:val="00E33814"/>
    <w:rsid w:val="00E339C6"/>
    <w:rsid w:val="00E33E4D"/>
    <w:rsid w:val="00E34F08"/>
    <w:rsid w:val="00E350F4"/>
    <w:rsid w:val="00E354F3"/>
    <w:rsid w:val="00E35F47"/>
    <w:rsid w:val="00E377BF"/>
    <w:rsid w:val="00E37C25"/>
    <w:rsid w:val="00E432AE"/>
    <w:rsid w:val="00E4356E"/>
    <w:rsid w:val="00E43F1E"/>
    <w:rsid w:val="00E452D0"/>
    <w:rsid w:val="00E45A9D"/>
    <w:rsid w:val="00E460A1"/>
    <w:rsid w:val="00E46CC9"/>
    <w:rsid w:val="00E46EB5"/>
    <w:rsid w:val="00E47D5F"/>
    <w:rsid w:val="00E47D96"/>
    <w:rsid w:val="00E5026A"/>
    <w:rsid w:val="00E515A3"/>
    <w:rsid w:val="00E51E23"/>
    <w:rsid w:val="00E52F76"/>
    <w:rsid w:val="00E5315C"/>
    <w:rsid w:val="00E538E0"/>
    <w:rsid w:val="00E54D33"/>
    <w:rsid w:val="00E5532D"/>
    <w:rsid w:val="00E5711F"/>
    <w:rsid w:val="00E6000E"/>
    <w:rsid w:val="00E602C9"/>
    <w:rsid w:val="00E6044D"/>
    <w:rsid w:val="00E608B7"/>
    <w:rsid w:val="00E60CF1"/>
    <w:rsid w:val="00E60F80"/>
    <w:rsid w:val="00E61DAC"/>
    <w:rsid w:val="00E62AF2"/>
    <w:rsid w:val="00E630F7"/>
    <w:rsid w:val="00E64763"/>
    <w:rsid w:val="00E65E6B"/>
    <w:rsid w:val="00E6640D"/>
    <w:rsid w:val="00E6682F"/>
    <w:rsid w:val="00E66831"/>
    <w:rsid w:val="00E705E5"/>
    <w:rsid w:val="00E70B0C"/>
    <w:rsid w:val="00E71DF1"/>
    <w:rsid w:val="00E723D3"/>
    <w:rsid w:val="00E7242A"/>
    <w:rsid w:val="00E72ABE"/>
    <w:rsid w:val="00E72BCC"/>
    <w:rsid w:val="00E73038"/>
    <w:rsid w:val="00E73E01"/>
    <w:rsid w:val="00E74B5A"/>
    <w:rsid w:val="00E7524F"/>
    <w:rsid w:val="00E7556D"/>
    <w:rsid w:val="00E756FB"/>
    <w:rsid w:val="00E76141"/>
    <w:rsid w:val="00E76270"/>
    <w:rsid w:val="00E77040"/>
    <w:rsid w:val="00E8016D"/>
    <w:rsid w:val="00E810EC"/>
    <w:rsid w:val="00E826C8"/>
    <w:rsid w:val="00E83280"/>
    <w:rsid w:val="00E832C9"/>
    <w:rsid w:val="00E83469"/>
    <w:rsid w:val="00E83E6E"/>
    <w:rsid w:val="00E851F2"/>
    <w:rsid w:val="00E85483"/>
    <w:rsid w:val="00E86057"/>
    <w:rsid w:val="00E861F7"/>
    <w:rsid w:val="00E86647"/>
    <w:rsid w:val="00E879F0"/>
    <w:rsid w:val="00E87AE6"/>
    <w:rsid w:val="00E915E1"/>
    <w:rsid w:val="00E919F0"/>
    <w:rsid w:val="00E91BF2"/>
    <w:rsid w:val="00E91DDE"/>
    <w:rsid w:val="00E91E61"/>
    <w:rsid w:val="00E920B8"/>
    <w:rsid w:val="00E924C7"/>
    <w:rsid w:val="00E92F0A"/>
    <w:rsid w:val="00E93168"/>
    <w:rsid w:val="00E9346A"/>
    <w:rsid w:val="00E93645"/>
    <w:rsid w:val="00E93A7A"/>
    <w:rsid w:val="00E93B3D"/>
    <w:rsid w:val="00E93D80"/>
    <w:rsid w:val="00E94307"/>
    <w:rsid w:val="00E94762"/>
    <w:rsid w:val="00E95754"/>
    <w:rsid w:val="00E9627E"/>
    <w:rsid w:val="00E96C84"/>
    <w:rsid w:val="00E96FBC"/>
    <w:rsid w:val="00E970B1"/>
    <w:rsid w:val="00E9738B"/>
    <w:rsid w:val="00E97507"/>
    <w:rsid w:val="00EA0281"/>
    <w:rsid w:val="00EA0BD3"/>
    <w:rsid w:val="00EA0BFA"/>
    <w:rsid w:val="00EA0E05"/>
    <w:rsid w:val="00EA0E10"/>
    <w:rsid w:val="00EA1B4A"/>
    <w:rsid w:val="00EA2271"/>
    <w:rsid w:val="00EA2730"/>
    <w:rsid w:val="00EA3D67"/>
    <w:rsid w:val="00EA3DB9"/>
    <w:rsid w:val="00EA3F50"/>
    <w:rsid w:val="00EA475F"/>
    <w:rsid w:val="00EA47F2"/>
    <w:rsid w:val="00EA5029"/>
    <w:rsid w:val="00EA5335"/>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2C8"/>
    <w:rsid w:val="00EB534C"/>
    <w:rsid w:val="00EB54EB"/>
    <w:rsid w:val="00EB6C53"/>
    <w:rsid w:val="00EB7832"/>
    <w:rsid w:val="00EB7B45"/>
    <w:rsid w:val="00EB7C50"/>
    <w:rsid w:val="00EB7E4D"/>
    <w:rsid w:val="00EB7FE8"/>
    <w:rsid w:val="00EC0D4D"/>
    <w:rsid w:val="00EC183D"/>
    <w:rsid w:val="00EC1AA6"/>
    <w:rsid w:val="00EC1D83"/>
    <w:rsid w:val="00EC2E21"/>
    <w:rsid w:val="00EC36DD"/>
    <w:rsid w:val="00EC4D77"/>
    <w:rsid w:val="00EC4D7B"/>
    <w:rsid w:val="00EC4E2E"/>
    <w:rsid w:val="00EC555C"/>
    <w:rsid w:val="00EC6337"/>
    <w:rsid w:val="00EC6533"/>
    <w:rsid w:val="00EC6D68"/>
    <w:rsid w:val="00EC7183"/>
    <w:rsid w:val="00EC71AB"/>
    <w:rsid w:val="00ED0DE8"/>
    <w:rsid w:val="00ED0EB9"/>
    <w:rsid w:val="00ED1A39"/>
    <w:rsid w:val="00ED2FF1"/>
    <w:rsid w:val="00ED3207"/>
    <w:rsid w:val="00ED32E7"/>
    <w:rsid w:val="00ED3534"/>
    <w:rsid w:val="00ED38D7"/>
    <w:rsid w:val="00ED3B7D"/>
    <w:rsid w:val="00ED54F7"/>
    <w:rsid w:val="00ED58F2"/>
    <w:rsid w:val="00ED7B60"/>
    <w:rsid w:val="00EE08BC"/>
    <w:rsid w:val="00EE09EA"/>
    <w:rsid w:val="00EE0A49"/>
    <w:rsid w:val="00EE15CA"/>
    <w:rsid w:val="00EE18BB"/>
    <w:rsid w:val="00EE1CDA"/>
    <w:rsid w:val="00EE24B7"/>
    <w:rsid w:val="00EE2AAA"/>
    <w:rsid w:val="00EE2AAB"/>
    <w:rsid w:val="00EE3203"/>
    <w:rsid w:val="00EE33A6"/>
    <w:rsid w:val="00EE3DCB"/>
    <w:rsid w:val="00EE5112"/>
    <w:rsid w:val="00EE62B4"/>
    <w:rsid w:val="00EE636D"/>
    <w:rsid w:val="00EE66B1"/>
    <w:rsid w:val="00EE7D91"/>
    <w:rsid w:val="00EE7ECE"/>
    <w:rsid w:val="00EF082A"/>
    <w:rsid w:val="00EF0E50"/>
    <w:rsid w:val="00EF20FD"/>
    <w:rsid w:val="00EF2786"/>
    <w:rsid w:val="00EF35F9"/>
    <w:rsid w:val="00EF3A28"/>
    <w:rsid w:val="00EF3A3D"/>
    <w:rsid w:val="00EF3A4A"/>
    <w:rsid w:val="00EF3D43"/>
    <w:rsid w:val="00EF493B"/>
    <w:rsid w:val="00EF4F32"/>
    <w:rsid w:val="00EF5326"/>
    <w:rsid w:val="00EF5861"/>
    <w:rsid w:val="00EF6EF5"/>
    <w:rsid w:val="00EF7878"/>
    <w:rsid w:val="00F000F0"/>
    <w:rsid w:val="00F00180"/>
    <w:rsid w:val="00F006E4"/>
    <w:rsid w:val="00F00923"/>
    <w:rsid w:val="00F00C9D"/>
    <w:rsid w:val="00F01A58"/>
    <w:rsid w:val="00F023A1"/>
    <w:rsid w:val="00F026AE"/>
    <w:rsid w:val="00F027FF"/>
    <w:rsid w:val="00F0301D"/>
    <w:rsid w:val="00F032DF"/>
    <w:rsid w:val="00F0388F"/>
    <w:rsid w:val="00F03891"/>
    <w:rsid w:val="00F04D51"/>
    <w:rsid w:val="00F05EED"/>
    <w:rsid w:val="00F06F02"/>
    <w:rsid w:val="00F10437"/>
    <w:rsid w:val="00F10465"/>
    <w:rsid w:val="00F10864"/>
    <w:rsid w:val="00F1165E"/>
    <w:rsid w:val="00F11CF5"/>
    <w:rsid w:val="00F12B3D"/>
    <w:rsid w:val="00F1403E"/>
    <w:rsid w:val="00F1415B"/>
    <w:rsid w:val="00F162FB"/>
    <w:rsid w:val="00F16BB1"/>
    <w:rsid w:val="00F1786E"/>
    <w:rsid w:val="00F17878"/>
    <w:rsid w:val="00F17A8F"/>
    <w:rsid w:val="00F20046"/>
    <w:rsid w:val="00F206FE"/>
    <w:rsid w:val="00F21048"/>
    <w:rsid w:val="00F210AB"/>
    <w:rsid w:val="00F21857"/>
    <w:rsid w:val="00F218EF"/>
    <w:rsid w:val="00F21EF8"/>
    <w:rsid w:val="00F22444"/>
    <w:rsid w:val="00F22C96"/>
    <w:rsid w:val="00F2357F"/>
    <w:rsid w:val="00F23BD0"/>
    <w:rsid w:val="00F23FCA"/>
    <w:rsid w:val="00F2456B"/>
    <w:rsid w:val="00F24A57"/>
    <w:rsid w:val="00F24F4D"/>
    <w:rsid w:val="00F24FA0"/>
    <w:rsid w:val="00F25157"/>
    <w:rsid w:val="00F25910"/>
    <w:rsid w:val="00F25EB4"/>
    <w:rsid w:val="00F2617C"/>
    <w:rsid w:val="00F2643A"/>
    <w:rsid w:val="00F26886"/>
    <w:rsid w:val="00F2699C"/>
    <w:rsid w:val="00F2737A"/>
    <w:rsid w:val="00F27939"/>
    <w:rsid w:val="00F27E0C"/>
    <w:rsid w:val="00F3002F"/>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77A2"/>
    <w:rsid w:val="00F37922"/>
    <w:rsid w:val="00F37AEF"/>
    <w:rsid w:val="00F42910"/>
    <w:rsid w:val="00F42C2B"/>
    <w:rsid w:val="00F44833"/>
    <w:rsid w:val="00F44DDA"/>
    <w:rsid w:val="00F467B0"/>
    <w:rsid w:val="00F46E40"/>
    <w:rsid w:val="00F46F8B"/>
    <w:rsid w:val="00F47132"/>
    <w:rsid w:val="00F47728"/>
    <w:rsid w:val="00F47AFE"/>
    <w:rsid w:val="00F47CBA"/>
    <w:rsid w:val="00F50020"/>
    <w:rsid w:val="00F50671"/>
    <w:rsid w:val="00F5074F"/>
    <w:rsid w:val="00F50849"/>
    <w:rsid w:val="00F513BA"/>
    <w:rsid w:val="00F51447"/>
    <w:rsid w:val="00F514EF"/>
    <w:rsid w:val="00F52756"/>
    <w:rsid w:val="00F52A47"/>
    <w:rsid w:val="00F52A4B"/>
    <w:rsid w:val="00F52C6C"/>
    <w:rsid w:val="00F52FA8"/>
    <w:rsid w:val="00F538CD"/>
    <w:rsid w:val="00F54192"/>
    <w:rsid w:val="00F542D8"/>
    <w:rsid w:val="00F548C8"/>
    <w:rsid w:val="00F55AC5"/>
    <w:rsid w:val="00F5765A"/>
    <w:rsid w:val="00F57C72"/>
    <w:rsid w:val="00F6021A"/>
    <w:rsid w:val="00F61158"/>
    <w:rsid w:val="00F61564"/>
    <w:rsid w:val="00F61FDE"/>
    <w:rsid w:val="00F622AC"/>
    <w:rsid w:val="00F62377"/>
    <w:rsid w:val="00F63289"/>
    <w:rsid w:val="00F6433C"/>
    <w:rsid w:val="00F64966"/>
    <w:rsid w:val="00F660B8"/>
    <w:rsid w:val="00F669E3"/>
    <w:rsid w:val="00F67A85"/>
    <w:rsid w:val="00F67ADD"/>
    <w:rsid w:val="00F71026"/>
    <w:rsid w:val="00F71042"/>
    <w:rsid w:val="00F710A0"/>
    <w:rsid w:val="00F71976"/>
    <w:rsid w:val="00F71F79"/>
    <w:rsid w:val="00F721A1"/>
    <w:rsid w:val="00F724E3"/>
    <w:rsid w:val="00F727AA"/>
    <w:rsid w:val="00F72C94"/>
    <w:rsid w:val="00F73F43"/>
    <w:rsid w:val="00F74664"/>
    <w:rsid w:val="00F74791"/>
    <w:rsid w:val="00F74A7A"/>
    <w:rsid w:val="00F763DF"/>
    <w:rsid w:val="00F7792A"/>
    <w:rsid w:val="00F77C47"/>
    <w:rsid w:val="00F77CFA"/>
    <w:rsid w:val="00F80D8F"/>
    <w:rsid w:val="00F81311"/>
    <w:rsid w:val="00F81625"/>
    <w:rsid w:val="00F81E0E"/>
    <w:rsid w:val="00F81F25"/>
    <w:rsid w:val="00F83301"/>
    <w:rsid w:val="00F837DD"/>
    <w:rsid w:val="00F849D7"/>
    <w:rsid w:val="00F84A2F"/>
    <w:rsid w:val="00F84BAB"/>
    <w:rsid w:val="00F850EB"/>
    <w:rsid w:val="00F855CB"/>
    <w:rsid w:val="00F85744"/>
    <w:rsid w:val="00F863EB"/>
    <w:rsid w:val="00F86B20"/>
    <w:rsid w:val="00F86C43"/>
    <w:rsid w:val="00F8718E"/>
    <w:rsid w:val="00F87201"/>
    <w:rsid w:val="00F87317"/>
    <w:rsid w:val="00F879C6"/>
    <w:rsid w:val="00F879D8"/>
    <w:rsid w:val="00F87D07"/>
    <w:rsid w:val="00F90391"/>
    <w:rsid w:val="00F9046C"/>
    <w:rsid w:val="00F90484"/>
    <w:rsid w:val="00F90C86"/>
    <w:rsid w:val="00F90FD6"/>
    <w:rsid w:val="00F910E4"/>
    <w:rsid w:val="00F915AB"/>
    <w:rsid w:val="00F9174D"/>
    <w:rsid w:val="00F91906"/>
    <w:rsid w:val="00F91CA2"/>
    <w:rsid w:val="00F91DAC"/>
    <w:rsid w:val="00F92174"/>
    <w:rsid w:val="00F923DB"/>
    <w:rsid w:val="00F92725"/>
    <w:rsid w:val="00F93A3D"/>
    <w:rsid w:val="00F94003"/>
    <w:rsid w:val="00F94737"/>
    <w:rsid w:val="00F9495D"/>
    <w:rsid w:val="00F95013"/>
    <w:rsid w:val="00F951BD"/>
    <w:rsid w:val="00F9632D"/>
    <w:rsid w:val="00F9644F"/>
    <w:rsid w:val="00F965D9"/>
    <w:rsid w:val="00F96C7A"/>
    <w:rsid w:val="00F96E7C"/>
    <w:rsid w:val="00F975B5"/>
    <w:rsid w:val="00FA0509"/>
    <w:rsid w:val="00FA0E7C"/>
    <w:rsid w:val="00FA1CBF"/>
    <w:rsid w:val="00FA1D8F"/>
    <w:rsid w:val="00FA2002"/>
    <w:rsid w:val="00FA2526"/>
    <w:rsid w:val="00FA2AB0"/>
    <w:rsid w:val="00FA3C84"/>
    <w:rsid w:val="00FA4DEC"/>
    <w:rsid w:val="00FA4EDE"/>
    <w:rsid w:val="00FA50E8"/>
    <w:rsid w:val="00FA526F"/>
    <w:rsid w:val="00FA53C1"/>
    <w:rsid w:val="00FA5871"/>
    <w:rsid w:val="00FA589E"/>
    <w:rsid w:val="00FA6225"/>
    <w:rsid w:val="00FA656D"/>
    <w:rsid w:val="00FA6686"/>
    <w:rsid w:val="00FA6A8C"/>
    <w:rsid w:val="00FA7A20"/>
    <w:rsid w:val="00FA7AA6"/>
    <w:rsid w:val="00FA7BE6"/>
    <w:rsid w:val="00FA7C04"/>
    <w:rsid w:val="00FB0443"/>
    <w:rsid w:val="00FB15D5"/>
    <w:rsid w:val="00FB18E8"/>
    <w:rsid w:val="00FB19D8"/>
    <w:rsid w:val="00FB22E5"/>
    <w:rsid w:val="00FB2864"/>
    <w:rsid w:val="00FB2F94"/>
    <w:rsid w:val="00FB3CD6"/>
    <w:rsid w:val="00FB4065"/>
    <w:rsid w:val="00FB4760"/>
    <w:rsid w:val="00FB52FD"/>
    <w:rsid w:val="00FB57A7"/>
    <w:rsid w:val="00FB5A6F"/>
    <w:rsid w:val="00FB72CB"/>
    <w:rsid w:val="00FB77BB"/>
    <w:rsid w:val="00FC0AB4"/>
    <w:rsid w:val="00FC0B9B"/>
    <w:rsid w:val="00FC0E12"/>
    <w:rsid w:val="00FC1859"/>
    <w:rsid w:val="00FC22FE"/>
    <w:rsid w:val="00FC23FA"/>
    <w:rsid w:val="00FC2742"/>
    <w:rsid w:val="00FC37F0"/>
    <w:rsid w:val="00FC3BBC"/>
    <w:rsid w:val="00FC3EEB"/>
    <w:rsid w:val="00FC4278"/>
    <w:rsid w:val="00FC4423"/>
    <w:rsid w:val="00FC4CA4"/>
    <w:rsid w:val="00FC545C"/>
    <w:rsid w:val="00FC553E"/>
    <w:rsid w:val="00FC65A0"/>
    <w:rsid w:val="00FC6B41"/>
    <w:rsid w:val="00FC7F93"/>
    <w:rsid w:val="00FD10D2"/>
    <w:rsid w:val="00FD2804"/>
    <w:rsid w:val="00FD282A"/>
    <w:rsid w:val="00FD2A71"/>
    <w:rsid w:val="00FD3905"/>
    <w:rsid w:val="00FD3FD5"/>
    <w:rsid w:val="00FD45C8"/>
    <w:rsid w:val="00FD4CC0"/>
    <w:rsid w:val="00FD6318"/>
    <w:rsid w:val="00FD6A3D"/>
    <w:rsid w:val="00FD6F9D"/>
    <w:rsid w:val="00FD72D9"/>
    <w:rsid w:val="00FD73AE"/>
    <w:rsid w:val="00FE0657"/>
    <w:rsid w:val="00FE17F1"/>
    <w:rsid w:val="00FE22FE"/>
    <w:rsid w:val="00FE2B7B"/>
    <w:rsid w:val="00FE3100"/>
    <w:rsid w:val="00FE3768"/>
    <w:rsid w:val="00FE5172"/>
    <w:rsid w:val="00FE5977"/>
    <w:rsid w:val="00FE6DEC"/>
    <w:rsid w:val="00FE74E2"/>
    <w:rsid w:val="00FE74FC"/>
    <w:rsid w:val="00FE761D"/>
    <w:rsid w:val="00FE76FA"/>
    <w:rsid w:val="00FF01C5"/>
    <w:rsid w:val="00FF0BBB"/>
    <w:rsid w:val="00FF1455"/>
    <w:rsid w:val="00FF1716"/>
    <w:rsid w:val="00FF2A88"/>
    <w:rsid w:val="00FF37C5"/>
    <w:rsid w:val="00FF3A12"/>
    <w:rsid w:val="00FF3CFC"/>
    <w:rsid w:val="00FF43AF"/>
    <w:rsid w:val="00FF48E0"/>
    <w:rsid w:val="00FF5026"/>
    <w:rsid w:val="00FF5173"/>
    <w:rsid w:val="00FF51D0"/>
    <w:rsid w:val="00FF52CC"/>
    <w:rsid w:val="00FF52E3"/>
    <w:rsid w:val="00FF609A"/>
    <w:rsid w:val="00FF6CF6"/>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87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87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6047">
      <w:bodyDiv w:val="1"/>
      <w:marLeft w:val="0"/>
      <w:marRight w:val="0"/>
      <w:marTop w:val="0"/>
      <w:marBottom w:val="0"/>
      <w:divBdr>
        <w:top w:val="none" w:sz="0" w:space="0" w:color="auto"/>
        <w:left w:val="none" w:sz="0" w:space="0" w:color="auto"/>
        <w:bottom w:val="none" w:sz="0" w:space="0" w:color="auto"/>
        <w:right w:val="none" w:sz="0" w:space="0" w:color="auto"/>
      </w:divBdr>
    </w:div>
    <w:div w:id="7159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836573">
      <w:bodyDiv w:val="1"/>
      <w:marLeft w:val="0"/>
      <w:marRight w:val="0"/>
      <w:marTop w:val="0"/>
      <w:marBottom w:val="0"/>
      <w:divBdr>
        <w:top w:val="none" w:sz="0" w:space="0" w:color="auto"/>
        <w:left w:val="none" w:sz="0" w:space="0" w:color="auto"/>
        <w:bottom w:val="none" w:sz="0" w:space="0" w:color="auto"/>
        <w:right w:val="none" w:sz="0" w:space="0" w:color="auto"/>
      </w:divBdr>
    </w:div>
    <w:div w:id="1304865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23383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55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921678">
      <w:bodyDiv w:val="1"/>
      <w:marLeft w:val="0"/>
      <w:marRight w:val="0"/>
      <w:marTop w:val="0"/>
      <w:marBottom w:val="0"/>
      <w:divBdr>
        <w:top w:val="none" w:sz="0" w:space="0" w:color="auto"/>
        <w:left w:val="none" w:sz="0" w:space="0" w:color="auto"/>
        <w:bottom w:val="none" w:sz="0" w:space="0" w:color="auto"/>
        <w:right w:val="none" w:sz="0" w:space="0" w:color="auto"/>
      </w:divBdr>
    </w:div>
    <w:div w:id="371883269">
      <w:bodyDiv w:val="1"/>
      <w:marLeft w:val="0"/>
      <w:marRight w:val="0"/>
      <w:marTop w:val="0"/>
      <w:marBottom w:val="0"/>
      <w:divBdr>
        <w:top w:val="none" w:sz="0" w:space="0" w:color="auto"/>
        <w:left w:val="none" w:sz="0" w:space="0" w:color="auto"/>
        <w:bottom w:val="none" w:sz="0" w:space="0" w:color="auto"/>
        <w:right w:val="none" w:sz="0" w:space="0" w:color="auto"/>
      </w:divBdr>
    </w:div>
    <w:div w:id="4096192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9764074">
      <w:bodyDiv w:val="1"/>
      <w:marLeft w:val="0"/>
      <w:marRight w:val="0"/>
      <w:marTop w:val="0"/>
      <w:marBottom w:val="0"/>
      <w:divBdr>
        <w:top w:val="none" w:sz="0" w:space="0" w:color="auto"/>
        <w:left w:val="none" w:sz="0" w:space="0" w:color="auto"/>
        <w:bottom w:val="none" w:sz="0" w:space="0" w:color="auto"/>
        <w:right w:val="none" w:sz="0" w:space="0" w:color="auto"/>
      </w:divBdr>
    </w:div>
    <w:div w:id="487940365">
      <w:bodyDiv w:val="1"/>
      <w:marLeft w:val="0"/>
      <w:marRight w:val="0"/>
      <w:marTop w:val="0"/>
      <w:marBottom w:val="0"/>
      <w:divBdr>
        <w:top w:val="none" w:sz="0" w:space="0" w:color="auto"/>
        <w:left w:val="none" w:sz="0" w:space="0" w:color="auto"/>
        <w:bottom w:val="none" w:sz="0" w:space="0" w:color="auto"/>
        <w:right w:val="none" w:sz="0" w:space="0" w:color="auto"/>
      </w:divBdr>
    </w:div>
    <w:div w:id="5156585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696669">
      <w:bodyDiv w:val="1"/>
      <w:marLeft w:val="0"/>
      <w:marRight w:val="0"/>
      <w:marTop w:val="0"/>
      <w:marBottom w:val="0"/>
      <w:divBdr>
        <w:top w:val="none" w:sz="0" w:space="0" w:color="auto"/>
        <w:left w:val="none" w:sz="0" w:space="0" w:color="auto"/>
        <w:bottom w:val="none" w:sz="0" w:space="0" w:color="auto"/>
        <w:right w:val="none" w:sz="0" w:space="0" w:color="auto"/>
      </w:divBdr>
    </w:div>
    <w:div w:id="593587992">
      <w:bodyDiv w:val="1"/>
      <w:marLeft w:val="0"/>
      <w:marRight w:val="0"/>
      <w:marTop w:val="0"/>
      <w:marBottom w:val="0"/>
      <w:divBdr>
        <w:top w:val="none" w:sz="0" w:space="0" w:color="auto"/>
        <w:left w:val="none" w:sz="0" w:space="0" w:color="auto"/>
        <w:bottom w:val="none" w:sz="0" w:space="0" w:color="auto"/>
        <w:right w:val="none" w:sz="0" w:space="0" w:color="auto"/>
      </w:divBdr>
    </w:div>
    <w:div w:id="64720071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26025701">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27918699">
      <w:bodyDiv w:val="1"/>
      <w:marLeft w:val="0"/>
      <w:marRight w:val="0"/>
      <w:marTop w:val="0"/>
      <w:marBottom w:val="0"/>
      <w:divBdr>
        <w:top w:val="none" w:sz="0" w:space="0" w:color="auto"/>
        <w:left w:val="none" w:sz="0" w:space="0" w:color="auto"/>
        <w:bottom w:val="none" w:sz="0" w:space="0" w:color="auto"/>
        <w:right w:val="none" w:sz="0" w:space="0" w:color="auto"/>
      </w:divBdr>
    </w:div>
    <w:div w:id="732194920">
      <w:bodyDiv w:val="1"/>
      <w:marLeft w:val="0"/>
      <w:marRight w:val="0"/>
      <w:marTop w:val="0"/>
      <w:marBottom w:val="0"/>
      <w:divBdr>
        <w:top w:val="none" w:sz="0" w:space="0" w:color="auto"/>
        <w:left w:val="none" w:sz="0" w:space="0" w:color="auto"/>
        <w:bottom w:val="none" w:sz="0" w:space="0" w:color="auto"/>
        <w:right w:val="none" w:sz="0" w:space="0" w:color="auto"/>
      </w:divBdr>
    </w:div>
    <w:div w:id="75775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944421">
      <w:bodyDiv w:val="1"/>
      <w:marLeft w:val="0"/>
      <w:marRight w:val="0"/>
      <w:marTop w:val="0"/>
      <w:marBottom w:val="0"/>
      <w:divBdr>
        <w:top w:val="none" w:sz="0" w:space="0" w:color="auto"/>
        <w:left w:val="none" w:sz="0" w:space="0" w:color="auto"/>
        <w:bottom w:val="none" w:sz="0" w:space="0" w:color="auto"/>
        <w:right w:val="none" w:sz="0" w:space="0" w:color="auto"/>
      </w:divBdr>
    </w:div>
    <w:div w:id="843595664">
      <w:bodyDiv w:val="1"/>
      <w:marLeft w:val="0"/>
      <w:marRight w:val="0"/>
      <w:marTop w:val="0"/>
      <w:marBottom w:val="0"/>
      <w:divBdr>
        <w:top w:val="none" w:sz="0" w:space="0" w:color="auto"/>
        <w:left w:val="none" w:sz="0" w:space="0" w:color="auto"/>
        <w:bottom w:val="none" w:sz="0" w:space="0" w:color="auto"/>
        <w:right w:val="none" w:sz="0" w:space="0" w:color="auto"/>
      </w:divBdr>
    </w:div>
    <w:div w:id="866521771">
      <w:bodyDiv w:val="1"/>
      <w:marLeft w:val="0"/>
      <w:marRight w:val="0"/>
      <w:marTop w:val="0"/>
      <w:marBottom w:val="0"/>
      <w:divBdr>
        <w:top w:val="none" w:sz="0" w:space="0" w:color="auto"/>
        <w:left w:val="none" w:sz="0" w:space="0" w:color="auto"/>
        <w:bottom w:val="none" w:sz="0" w:space="0" w:color="auto"/>
        <w:right w:val="none" w:sz="0" w:space="0" w:color="auto"/>
      </w:divBdr>
    </w:div>
    <w:div w:id="884022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540989">
      <w:bodyDiv w:val="1"/>
      <w:marLeft w:val="0"/>
      <w:marRight w:val="0"/>
      <w:marTop w:val="0"/>
      <w:marBottom w:val="0"/>
      <w:divBdr>
        <w:top w:val="none" w:sz="0" w:space="0" w:color="auto"/>
        <w:left w:val="none" w:sz="0" w:space="0" w:color="auto"/>
        <w:bottom w:val="none" w:sz="0" w:space="0" w:color="auto"/>
        <w:right w:val="none" w:sz="0" w:space="0" w:color="auto"/>
      </w:divBdr>
    </w:div>
    <w:div w:id="892304924">
      <w:bodyDiv w:val="1"/>
      <w:marLeft w:val="0"/>
      <w:marRight w:val="0"/>
      <w:marTop w:val="0"/>
      <w:marBottom w:val="0"/>
      <w:divBdr>
        <w:top w:val="none" w:sz="0" w:space="0" w:color="auto"/>
        <w:left w:val="none" w:sz="0" w:space="0" w:color="auto"/>
        <w:bottom w:val="none" w:sz="0" w:space="0" w:color="auto"/>
        <w:right w:val="none" w:sz="0" w:space="0" w:color="auto"/>
      </w:divBdr>
    </w:div>
    <w:div w:id="894438291">
      <w:bodyDiv w:val="1"/>
      <w:marLeft w:val="0"/>
      <w:marRight w:val="0"/>
      <w:marTop w:val="0"/>
      <w:marBottom w:val="0"/>
      <w:divBdr>
        <w:top w:val="none" w:sz="0" w:space="0" w:color="auto"/>
        <w:left w:val="none" w:sz="0" w:space="0" w:color="auto"/>
        <w:bottom w:val="none" w:sz="0" w:space="0" w:color="auto"/>
        <w:right w:val="none" w:sz="0" w:space="0" w:color="auto"/>
      </w:divBdr>
    </w:div>
    <w:div w:id="901595956">
      <w:bodyDiv w:val="1"/>
      <w:marLeft w:val="0"/>
      <w:marRight w:val="0"/>
      <w:marTop w:val="0"/>
      <w:marBottom w:val="0"/>
      <w:divBdr>
        <w:top w:val="none" w:sz="0" w:space="0" w:color="auto"/>
        <w:left w:val="none" w:sz="0" w:space="0" w:color="auto"/>
        <w:bottom w:val="none" w:sz="0" w:space="0" w:color="auto"/>
        <w:right w:val="none" w:sz="0" w:space="0" w:color="auto"/>
      </w:divBdr>
    </w:div>
    <w:div w:id="914782053">
      <w:bodyDiv w:val="1"/>
      <w:marLeft w:val="0"/>
      <w:marRight w:val="0"/>
      <w:marTop w:val="0"/>
      <w:marBottom w:val="0"/>
      <w:divBdr>
        <w:top w:val="none" w:sz="0" w:space="0" w:color="auto"/>
        <w:left w:val="none" w:sz="0" w:space="0" w:color="auto"/>
        <w:bottom w:val="none" w:sz="0" w:space="0" w:color="auto"/>
        <w:right w:val="none" w:sz="0" w:space="0" w:color="auto"/>
      </w:divBdr>
    </w:div>
    <w:div w:id="92846331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522617">
      <w:bodyDiv w:val="1"/>
      <w:marLeft w:val="0"/>
      <w:marRight w:val="0"/>
      <w:marTop w:val="0"/>
      <w:marBottom w:val="0"/>
      <w:divBdr>
        <w:top w:val="none" w:sz="0" w:space="0" w:color="auto"/>
        <w:left w:val="none" w:sz="0" w:space="0" w:color="auto"/>
        <w:bottom w:val="none" w:sz="0" w:space="0" w:color="auto"/>
        <w:right w:val="none" w:sz="0" w:space="0" w:color="auto"/>
      </w:divBdr>
    </w:div>
    <w:div w:id="1006633043">
      <w:bodyDiv w:val="1"/>
      <w:marLeft w:val="0"/>
      <w:marRight w:val="0"/>
      <w:marTop w:val="0"/>
      <w:marBottom w:val="0"/>
      <w:divBdr>
        <w:top w:val="none" w:sz="0" w:space="0" w:color="auto"/>
        <w:left w:val="none" w:sz="0" w:space="0" w:color="auto"/>
        <w:bottom w:val="none" w:sz="0" w:space="0" w:color="auto"/>
        <w:right w:val="none" w:sz="0" w:space="0" w:color="auto"/>
      </w:divBdr>
    </w:div>
    <w:div w:id="10174661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9070">
      <w:bodyDiv w:val="1"/>
      <w:marLeft w:val="0"/>
      <w:marRight w:val="0"/>
      <w:marTop w:val="0"/>
      <w:marBottom w:val="0"/>
      <w:divBdr>
        <w:top w:val="none" w:sz="0" w:space="0" w:color="auto"/>
        <w:left w:val="none" w:sz="0" w:space="0" w:color="auto"/>
        <w:bottom w:val="none" w:sz="0" w:space="0" w:color="auto"/>
        <w:right w:val="none" w:sz="0" w:space="0" w:color="auto"/>
      </w:divBdr>
    </w:div>
    <w:div w:id="108522198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4434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8032">
      <w:bodyDiv w:val="1"/>
      <w:marLeft w:val="0"/>
      <w:marRight w:val="0"/>
      <w:marTop w:val="0"/>
      <w:marBottom w:val="0"/>
      <w:divBdr>
        <w:top w:val="none" w:sz="0" w:space="0" w:color="auto"/>
        <w:left w:val="none" w:sz="0" w:space="0" w:color="auto"/>
        <w:bottom w:val="none" w:sz="0" w:space="0" w:color="auto"/>
        <w:right w:val="none" w:sz="0" w:space="0" w:color="auto"/>
      </w:divBdr>
    </w:div>
    <w:div w:id="1143472282">
      <w:bodyDiv w:val="1"/>
      <w:marLeft w:val="0"/>
      <w:marRight w:val="0"/>
      <w:marTop w:val="0"/>
      <w:marBottom w:val="0"/>
      <w:divBdr>
        <w:top w:val="none" w:sz="0" w:space="0" w:color="auto"/>
        <w:left w:val="none" w:sz="0" w:space="0" w:color="auto"/>
        <w:bottom w:val="none" w:sz="0" w:space="0" w:color="auto"/>
        <w:right w:val="none" w:sz="0" w:space="0" w:color="auto"/>
      </w:divBdr>
    </w:div>
    <w:div w:id="1159226799">
      <w:bodyDiv w:val="1"/>
      <w:marLeft w:val="0"/>
      <w:marRight w:val="0"/>
      <w:marTop w:val="0"/>
      <w:marBottom w:val="0"/>
      <w:divBdr>
        <w:top w:val="none" w:sz="0" w:space="0" w:color="auto"/>
        <w:left w:val="none" w:sz="0" w:space="0" w:color="auto"/>
        <w:bottom w:val="none" w:sz="0" w:space="0" w:color="auto"/>
        <w:right w:val="none" w:sz="0" w:space="0" w:color="auto"/>
      </w:divBdr>
    </w:div>
    <w:div w:id="1179389744">
      <w:bodyDiv w:val="1"/>
      <w:marLeft w:val="0"/>
      <w:marRight w:val="0"/>
      <w:marTop w:val="0"/>
      <w:marBottom w:val="0"/>
      <w:divBdr>
        <w:top w:val="none" w:sz="0" w:space="0" w:color="auto"/>
        <w:left w:val="none" w:sz="0" w:space="0" w:color="auto"/>
        <w:bottom w:val="none" w:sz="0" w:space="0" w:color="auto"/>
        <w:right w:val="none" w:sz="0" w:space="0" w:color="auto"/>
      </w:divBdr>
    </w:div>
    <w:div w:id="1182629740">
      <w:bodyDiv w:val="1"/>
      <w:marLeft w:val="0"/>
      <w:marRight w:val="0"/>
      <w:marTop w:val="0"/>
      <w:marBottom w:val="0"/>
      <w:divBdr>
        <w:top w:val="none" w:sz="0" w:space="0" w:color="auto"/>
        <w:left w:val="none" w:sz="0" w:space="0" w:color="auto"/>
        <w:bottom w:val="none" w:sz="0" w:space="0" w:color="auto"/>
        <w:right w:val="none" w:sz="0" w:space="0" w:color="auto"/>
      </w:divBdr>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203401456">
      <w:bodyDiv w:val="1"/>
      <w:marLeft w:val="0"/>
      <w:marRight w:val="0"/>
      <w:marTop w:val="0"/>
      <w:marBottom w:val="0"/>
      <w:divBdr>
        <w:top w:val="none" w:sz="0" w:space="0" w:color="auto"/>
        <w:left w:val="none" w:sz="0" w:space="0" w:color="auto"/>
        <w:bottom w:val="none" w:sz="0" w:space="0" w:color="auto"/>
        <w:right w:val="none" w:sz="0" w:space="0" w:color="auto"/>
      </w:divBdr>
    </w:div>
    <w:div w:id="1204170819">
      <w:bodyDiv w:val="1"/>
      <w:marLeft w:val="0"/>
      <w:marRight w:val="0"/>
      <w:marTop w:val="0"/>
      <w:marBottom w:val="0"/>
      <w:divBdr>
        <w:top w:val="none" w:sz="0" w:space="0" w:color="auto"/>
        <w:left w:val="none" w:sz="0" w:space="0" w:color="auto"/>
        <w:bottom w:val="none" w:sz="0" w:space="0" w:color="auto"/>
        <w:right w:val="none" w:sz="0" w:space="0" w:color="auto"/>
      </w:divBdr>
    </w:div>
    <w:div w:id="1255867025">
      <w:bodyDiv w:val="1"/>
      <w:marLeft w:val="0"/>
      <w:marRight w:val="0"/>
      <w:marTop w:val="0"/>
      <w:marBottom w:val="0"/>
      <w:divBdr>
        <w:top w:val="none" w:sz="0" w:space="0" w:color="auto"/>
        <w:left w:val="none" w:sz="0" w:space="0" w:color="auto"/>
        <w:bottom w:val="none" w:sz="0" w:space="0" w:color="auto"/>
        <w:right w:val="none" w:sz="0" w:space="0" w:color="auto"/>
      </w:divBdr>
    </w:div>
    <w:div w:id="12602202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15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3077">
      <w:bodyDiv w:val="1"/>
      <w:marLeft w:val="0"/>
      <w:marRight w:val="0"/>
      <w:marTop w:val="0"/>
      <w:marBottom w:val="0"/>
      <w:divBdr>
        <w:top w:val="none" w:sz="0" w:space="0" w:color="auto"/>
        <w:left w:val="none" w:sz="0" w:space="0" w:color="auto"/>
        <w:bottom w:val="none" w:sz="0" w:space="0" w:color="auto"/>
        <w:right w:val="none" w:sz="0" w:space="0" w:color="auto"/>
      </w:divBdr>
    </w:div>
    <w:div w:id="13751578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609330">
      <w:bodyDiv w:val="1"/>
      <w:marLeft w:val="0"/>
      <w:marRight w:val="0"/>
      <w:marTop w:val="0"/>
      <w:marBottom w:val="0"/>
      <w:divBdr>
        <w:top w:val="none" w:sz="0" w:space="0" w:color="auto"/>
        <w:left w:val="none" w:sz="0" w:space="0" w:color="auto"/>
        <w:bottom w:val="none" w:sz="0" w:space="0" w:color="auto"/>
        <w:right w:val="none" w:sz="0" w:space="0" w:color="auto"/>
      </w:divBdr>
    </w:div>
    <w:div w:id="1404327088">
      <w:bodyDiv w:val="1"/>
      <w:marLeft w:val="0"/>
      <w:marRight w:val="0"/>
      <w:marTop w:val="0"/>
      <w:marBottom w:val="0"/>
      <w:divBdr>
        <w:top w:val="none" w:sz="0" w:space="0" w:color="auto"/>
        <w:left w:val="none" w:sz="0" w:space="0" w:color="auto"/>
        <w:bottom w:val="none" w:sz="0" w:space="0" w:color="auto"/>
        <w:right w:val="none" w:sz="0" w:space="0" w:color="auto"/>
      </w:divBdr>
    </w:div>
    <w:div w:id="1425301784">
      <w:bodyDiv w:val="1"/>
      <w:marLeft w:val="0"/>
      <w:marRight w:val="0"/>
      <w:marTop w:val="0"/>
      <w:marBottom w:val="0"/>
      <w:divBdr>
        <w:top w:val="none" w:sz="0" w:space="0" w:color="auto"/>
        <w:left w:val="none" w:sz="0" w:space="0" w:color="auto"/>
        <w:bottom w:val="none" w:sz="0" w:space="0" w:color="auto"/>
        <w:right w:val="none" w:sz="0" w:space="0" w:color="auto"/>
      </w:divBdr>
    </w:div>
    <w:div w:id="1429694758">
      <w:bodyDiv w:val="1"/>
      <w:marLeft w:val="0"/>
      <w:marRight w:val="0"/>
      <w:marTop w:val="0"/>
      <w:marBottom w:val="0"/>
      <w:divBdr>
        <w:top w:val="none" w:sz="0" w:space="0" w:color="auto"/>
        <w:left w:val="none" w:sz="0" w:space="0" w:color="auto"/>
        <w:bottom w:val="none" w:sz="0" w:space="0" w:color="auto"/>
        <w:right w:val="none" w:sz="0" w:space="0" w:color="auto"/>
      </w:divBdr>
    </w:div>
    <w:div w:id="143532564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232525">
      <w:bodyDiv w:val="1"/>
      <w:marLeft w:val="0"/>
      <w:marRight w:val="0"/>
      <w:marTop w:val="0"/>
      <w:marBottom w:val="0"/>
      <w:divBdr>
        <w:top w:val="none" w:sz="0" w:space="0" w:color="auto"/>
        <w:left w:val="none" w:sz="0" w:space="0" w:color="auto"/>
        <w:bottom w:val="none" w:sz="0" w:space="0" w:color="auto"/>
        <w:right w:val="none" w:sz="0" w:space="0" w:color="auto"/>
      </w:divBdr>
    </w:div>
    <w:div w:id="1456753875">
      <w:bodyDiv w:val="1"/>
      <w:marLeft w:val="0"/>
      <w:marRight w:val="0"/>
      <w:marTop w:val="0"/>
      <w:marBottom w:val="0"/>
      <w:divBdr>
        <w:top w:val="none" w:sz="0" w:space="0" w:color="auto"/>
        <w:left w:val="none" w:sz="0" w:space="0" w:color="auto"/>
        <w:bottom w:val="none" w:sz="0" w:space="0" w:color="auto"/>
        <w:right w:val="none" w:sz="0" w:space="0" w:color="auto"/>
      </w:divBdr>
    </w:div>
    <w:div w:id="147321199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626791">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686252030">
      <w:bodyDiv w:val="1"/>
      <w:marLeft w:val="0"/>
      <w:marRight w:val="0"/>
      <w:marTop w:val="0"/>
      <w:marBottom w:val="0"/>
      <w:divBdr>
        <w:top w:val="none" w:sz="0" w:space="0" w:color="auto"/>
        <w:left w:val="none" w:sz="0" w:space="0" w:color="auto"/>
        <w:bottom w:val="none" w:sz="0" w:space="0" w:color="auto"/>
        <w:right w:val="none" w:sz="0" w:space="0" w:color="auto"/>
      </w:divBdr>
    </w:div>
    <w:div w:id="1700544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55103">
      <w:bodyDiv w:val="1"/>
      <w:marLeft w:val="0"/>
      <w:marRight w:val="0"/>
      <w:marTop w:val="0"/>
      <w:marBottom w:val="0"/>
      <w:divBdr>
        <w:top w:val="none" w:sz="0" w:space="0" w:color="auto"/>
        <w:left w:val="none" w:sz="0" w:space="0" w:color="auto"/>
        <w:bottom w:val="none" w:sz="0" w:space="0" w:color="auto"/>
        <w:right w:val="none" w:sz="0" w:space="0" w:color="auto"/>
      </w:divBdr>
    </w:div>
    <w:div w:id="1745301944">
      <w:bodyDiv w:val="1"/>
      <w:marLeft w:val="0"/>
      <w:marRight w:val="0"/>
      <w:marTop w:val="0"/>
      <w:marBottom w:val="0"/>
      <w:divBdr>
        <w:top w:val="none" w:sz="0" w:space="0" w:color="auto"/>
        <w:left w:val="none" w:sz="0" w:space="0" w:color="auto"/>
        <w:bottom w:val="none" w:sz="0" w:space="0" w:color="auto"/>
        <w:right w:val="none" w:sz="0" w:space="0" w:color="auto"/>
      </w:divBdr>
    </w:div>
    <w:div w:id="1753775568">
      <w:bodyDiv w:val="1"/>
      <w:marLeft w:val="0"/>
      <w:marRight w:val="0"/>
      <w:marTop w:val="0"/>
      <w:marBottom w:val="0"/>
      <w:divBdr>
        <w:top w:val="none" w:sz="0" w:space="0" w:color="auto"/>
        <w:left w:val="none" w:sz="0" w:space="0" w:color="auto"/>
        <w:bottom w:val="none" w:sz="0" w:space="0" w:color="auto"/>
        <w:right w:val="none" w:sz="0" w:space="0" w:color="auto"/>
      </w:divBdr>
    </w:div>
    <w:div w:id="1771048856">
      <w:bodyDiv w:val="1"/>
      <w:marLeft w:val="0"/>
      <w:marRight w:val="0"/>
      <w:marTop w:val="0"/>
      <w:marBottom w:val="0"/>
      <w:divBdr>
        <w:top w:val="none" w:sz="0" w:space="0" w:color="auto"/>
        <w:left w:val="none" w:sz="0" w:space="0" w:color="auto"/>
        <w:bottom w:val="none" w:sz="0" w:space="0" w:color="auto"/>
        <w:right w:val="none" w:sz="0" w:space="0" w:color="auto"/>
      </w:divBdr>
    </w:div>
    <w:div w:id="18318706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072006">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24280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53292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745306">
      <w:bodyDiv w:val="1"/>
      <w:marLeft w:val="0"/>
      <w:marRight w:val="0"/>
      <w:marTop w:val="0"/>
      <w:marBottom w:val="0"/>
      <w:divBdr>
        <w:top w:val="none" w:sz="0" w:space="0" w:color="auto"/>
        <w:left w:val="none" w:sz="0" w:space="0" w:color="auto"/>
        <w:bottom w:val="none" w:sz="0" w:space="0" w:color="auto"/>
        <w:right w:val="none" w:sz="0" w:space="0" w:color="auto"/>
      </w:divBdr>
    </w:div>
    <w:div w:id="2019310491">
      <w:bodyDiv w:val="1"/>
      <w:marLeft w:val="0"/>
      <w:marRight w:val="0"/>
      <w:marTop w:val="0"/>
      <w:marBottom w:val="0"/>
      <w:divBdr>
        <w:top w:val="none" w:sz="0" w:space="0" w:color="auto"/>
        <w:left w:val="none" w:sz="0" w:space="0" w:color="auto"/>
        <w:bottom w:val="none" w:sz="0" w:space="0" w:color="auto"/>
        <w:right w:val="none" w:sz="0" w:space="0" w:color="auto"/>
      </w:divBdr>
    </w:div>
    <w:div w:id="2022926868">
      <w:bodyDiv w:val="1"/>
      <w:marLeft w:val="0"/>
      <w:marRight w:val="0"/>
      <w:marTop w:val="0"/>
      <w:marBottom w:val="0"/>
      <w:divBdr>
        <w:top w:val="none" w:sz="0" w:space="0" w:color="auto"/>
        <w:left w:val="none" w:sz="0" w:space="0" w:color="auto"/>
        <w:bottom w:val="none" w:sz="0" w:space="0" w:color="auto"/>
        <w:right w:val="none" w:sz="0" w:space="0" w:color="auto"/>
      </w:divBdr>
    </w:div>
    <w:div w:id="2024624248">
      <w:bodyDiv w:val="1"/>
      <w:marLeft w:val="0"/>
      <w:marRight w:val="0"/>
      <w:marTop w:val="0"/>
      <w:marBottom w:val="0"/>
      <w:divBdr>
        <w:top w:val="none" w:sz="0" w:space="0" w:color="auto"/>
        <w:left w:val="none" w:sz="0" w:space="0" w:color="auto"/>
        <w:bottom w:val="none" w:sz="0" w:space="0" w:color="auto"/>
        <w:right w:val="none" w:sz="0" w:space="0" w:color="auto"/>
      </w:divBdr>
    </w:div>
    <w:div w:id="2042700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414360">
      <w:bodyDiv w:val="1"/>
      <w:marLeft w:val="0"/>
      <w:marRight w:val="0"/>
      <w:marTop w:val="0"/>
      <w:marBottom w:val="0"/>
      <w:divBdr>
        <w:top w:val="none" w:sz="0" w:space="0" w:color="auto"/>
        <w:left w:val="none" w:sz="0" w:space="0" w:color="auto"/>
        <w:bottom w:val="none" w:sz="0" w:space="0" w:color="auto"/>
        <w:right w:val="none" w:sz="0" w:space="0" w:color="auto"/>
      </w:divBdr>
    </w:div>
    <w:div w:id="2092846212">
      <w:bodyDiv w:val="1"/>
      <w:marLeft w:val="0"/>
      <w:marRight w:val="0"/>
      <w:marTop w:val="0"/>
      <w:marBottom w:val="0"/>
      <w:divBdr>
        <w:top w:val="none" w:sz="0" w:space="0" w:color="auto"/>
        <w:left w:val="none" w:sz="0" w:space="0" w:color="auto"/>
        <w:bottom w:val="none" w:sz="0" w:space="0" w:color="auto"/>
        <w:right w:val="none" w:sz="0" w:space="0" w:color="auto"/>
      </w:divBdr>
    </w:div>
    <w:div w:id="209350376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63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10365">
      <w:bodyDiv w:val="1"/>
      <w:marLeft w:val="0"/>
      <w:marRight w:val="0"/>
      <w:marTop w:val="0"/>
      <w:marBottom w:val="0"/>
      <w:divBdr>
        <w:top w:val="none" w:sz="0" w:space="0" w:color="auto"/>
        <w:left w:val="none" w:sz="0" w:space="0" w:color="auto"/>
        <w:bottom w:val="none" w:sz="0" w:space="0" w:color="auto"/>
        <w:right w:val="none" w:sz="0" w:space="0" w:color="auto"/>
      </w:divBdr>
    </w:div>
    <w:div w:id="213779729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1632B-2439-4FFF-8148-B4745283910E}">
  <ds:schemaRefs>
    <ds:schemaRef ds:uri="http://schemas.openxmlformats.org/officeDocument/2006/bibliography"/>
  </ds:schemaRefs>
</ds:datastoreItem>
</file>

<file path=customXml/itemProps2.xml><?xml version="1.0" encoding="utf-8"?>
<ds:datastoreItem xmlns:ds="http://schemas.openxmlformats.org/officeDocument/2006/customXml" ds:itemID="{C101C0DD-24A7-4E79-9299-B7AF0D28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10</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tavildar@qti.qualcomm.com</dc:creator>
  <cp:lastModifiedBy>Saurabh Tavildar</cp:lastModifiedBy>
  <cp:revision>7</cp:revision>
  <cp:lastPrinted>2013-01-18T18:10:00Z</cp:lastPrinted>
  <dcterms:created xsi:type="dcterms:W3CDTF">2013-01-18T18:06:00Z</dcterms:created>
  <dcterms:modified xsi:type="dcterms:W3CDTF">2013-01-18T21:15:00Z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-1162756198</vt:i4>
  </property>
  <property fmtid="{D5CDD505-2E9C-101B-9397-08002B2CF9AE}" pid="3" name="_NewReviewCycle">
    <vt:lpwstr/>
  </property>
  <property fmtid="{D5CDD505-2E9C-101B-9397-08002B2CF9AE}" pid="4" name="_EmailSubject">
    <vt:lpwstr>old contributions</vt:lpwstr>
  </property>
  <property fmtid="{D5CDD505-2E9C-101B-9397-08002B2CF9AE}" pid="5" name="_AuthorEmail">
    <vt:lpwstr>cpatel@qti.qualcomm.com</vt:lpwstr>
  </property>
  <property fmtid="{D5CDD505-2E9C-101B-9397-08002B2CF9AE}" pid="6" name="_AuthorEmailDisplayName">
    <vt:lpwstr>Patel, Chirag</vt:lpwstr>
  </property>
  <property fmtid="{D5CDD505-2E9C-101B-9397-08002B2CF9AE}" pid="7" name="_PreviousAdHocReviewCycleID">
    <vt:i4>-404539532</vt:i4>
  </property>
</Properties>
</file>